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25" w:rsidRPr="00576FBF" w:rsidRDefault="001D4C37" w:rsidP="00464B25">
      <w:pPr>
        <w:rPr>
          <w:rFonts w:ascii="Times New Roman" w:hAnsi="Times New Roman" w:cs="Times New Roman"/>
          <w:sz w:val="24"/>
          <w:szCs w:val="24"/>
        </w:rPr>
      </w:pPr>
      <w:r>
        <w:rPr>
          <w:rFonts w:ascii="Times New Roman" w:hAnsi="Times New Roman" w:cs="Times New Roman"/>
          <w:b/>
          <w:bCs/>
          <w:sz w:val="24"/>
          <w:szCs w:val="24"/>
        </w:rPr>
        <w:t>LWK.OSiW.R.270.04</w:t>
      </w:r>
      <w:r w:rsidR="00464B25" w:rsidRPr="00576FBF">
        <w:rPr>
          <w:rFonts w:ascii="Times New Roman" w:hAnsi="Times New Roman" w:cs="Times New Roman"/>
          <w:b/>
          <w:bCs/>
          <w:sz w:val="24"/>
          <w:szCs w:val="24"/>
        </w:rPr>
        <w:t>.2017</w:t>
      </w:r>
    </w:p>
    <w:p w:rsidR="00702A00" w:rsidRDefault="00702A00" w:rsidP="00702A00">
      <w:pPr>
        <w:jc w:val="right"/>
        <w:rPr>
          <w:rFonts w:ascii="Times New Roman" w:hAnsi="Times New Roman" w:cs="Times New Roman"/>
          <w:sz w:val="24"/>
          <w:szCs w:val="24"/>
        </w:rPr>
      </w:pPr>
      <w:r w:rsidRPr="00576FBF">
        <w:rPr>
          <w:rFonts w:ascii="Times New Roman" w:hAnsi="Times New Roman" w:cs="Times New Roman"/>
          <w:sz w:val="24"/>
          <w:szCs w:val="24"/>
        </w:rPr>
        <w:t>Lublin, dnia</w:t>
      </w:r>
      <w:r w:rsidR="00606B68">
        <w:rPr>
          <w:rFonts w:ascii="Times New Roman" w:hAnsi="Times New Roman" w:cs="Times New Roman"/>
          <w:sz w:val="24"/>
          <w:szCs w:val="24"/>
        </w:rPr>
        <w:t xml:space="preserve"> 18</w:t>
      </w:r>
      <w:bookmarkStart w:id="0" w:name="_GoBack"/>
      <w:bookmarkEnd w:id="0"/>
      <w:r w:rsidR="0058721A" w:rsidRPr="00576FBF">
        <w:rPr>
          <w:rFonts w:ascii="Times New Roman" w:hAnsi="Times New Roman" w:cs="Times New Roman"/>
          <w:sz w:val="24"/>
          <w:szCs w:val="24"/>
        </w:rPr>
        <w:t>.10</w:t>
      </w:r>
      <w:r w:rsidRPr="00576FBF">
        <w:rPr>
          <w:rFonts w:ascii="Times New Roman" w:hAnsi="Times New Roman" w:cs="Times New Roman"/>
          <w:sz w:val="24"/>
          <w:szCs w:val="24"/>
        </w:rPr>
        <w:t>.2017r.</w:t>
      </w:r>
    </w:p>
    <w:p w:rsidR="00576FBF" w:rsidRPr="00576FBF" w:rsidRDefault="00576FBF" w:rsidP="00702A00">
      <w:pPr>
        <w:jc w:val="right"/>
        <w:rPr>
          <w:rFonts w:ascii="Times New Roman" w:hAnsi="Times New Roman" w:cs="Times New Roman"/>
          <w:sz w:val="24"/>
          <w:szCs w:val="24"/>
        </w:rPr>
      </w:pPr>
    </w:p>
    <w:p w:rsidR="00702A00" w:rsidRPr="00576FBF" w:rsidRDefault="00702A00" w:rsidP="00576FBF">
      <w:pPr>
        <w:jc w:val="center"/>
        <w:rPr>
          <w:rFonts w:ascii="Times New Roman" w:hAnsi="Times New Roman" w:cs="Times New Roman"/>
          <w:sz w:val="24"/>
          <w:szCs w:val="24"/>
        </w:rPr>
      </w:pPr>
      <w:r w:rsidRPr="00576FBF">
        <w:rPr>
          <w:rFonts w:ascii="Times New Roman" w:hAnsi="Times New Roman" w:cs="Times New Roman"/>
          <w:b/>
          <w:bCs/>
          <w:sz w:val="24"/>
          <w:szCs w:val="24"/>
        </w:rPr>
        <w:t xml:space="preserve">ZAPYTANIE OFERTOWE </w:t>
      </w:r>
      <w:r w:rsidR="001D4C37">
        <w:rPr>
          <w:rFonts w:ascii="Times New Roman" w:hAnsi="Times New Roman" w:cs="Times New Roman"/>
          <w:b/>
          <w:bCs/>
          <w:sz w:val="24"/>
          <w:szCs w:val="24"/>
        </w:rPr>
        <w:t>NR LWK.OSiW.R.270.04</w:t>
      </w:r>
      <w:r w:rsidRPr="00576FBF">
        <w:rPr>
          <w:rFonts w:ascii="Times New Roman" w:hAnsi="Times New Roman" w:cs="Times New Roman"/>
          <w:b/>
          <w:bCs/>
          <w:sz w:val="24"/>
          <w:szCs w:val="24"/>
        </w:rPr>
        <w:t>.2017</w:t>
      </w:r>
    </w:p>
    <w:p w:rsidR="00702A00" w:rsidRPr="00576FBF" w:rsidRDefault="00702A00" w:rsidP="00702A00">
      <w:pPr>
        <w:numPr>
          <w:ilvl w:val="0"/>
          <w:numId w:val="1"/>
        </w:numPr>
        <w:rPr>
          <w:rFonts w:ascii="Times New Roman" w:hAnsi="Times New Roman" w:cs="Times New Roman"/>
          <w:b/>
          <w:sz w:val="24"/>
          <w:szCs w:val="24"/>
        </w:rPr>
      </w:pPr>
      <w:r w:rsidRPr="00576FBF">
        <w:rPr>
          <w:rFonts w:ascii="Times New Roman" w:hAnsi="Times New Roman" w:cs="Times New Roman"/>
          <w:b/>
          <w:sz w:val="24"/>
          <w:szCs w:val="24"/>
        </w:rPr>
        <w:t>Nazwa i adres zamawiającego.</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b/>
          <w:bCs/>
          <w:sz w:val="24"/>
          <w:szCs w:val="24"/>
        </w:rPr>
        <w:t>Lubelska Wojewódzka Komenda Ochotniczych Hufców Pracy</w:t>
      </w:r>
      <w:r w:rsidRPr="00576FBF">
        <w:rPr>
          <w:rFonts w:ascii="Times New Roman" w:hAnsi="Times New Roman" w:cs="Times New Roman"/>
          <w:sz w:val="24"/>
          <w:szCs w:val="24"/>
        </w:rPr>
        <w:t xml:space="preserve">, ul. Lubomelska 1-3, 20 – 072 Lublin, NIP: 946 18 14 047 REGON:007003467, tel./fax </w:t>
      </w:r>
      <w:r w:rsidRPr="00576FBF">
        <w:rPr>
          <w:rFonts w:ascii="Times New Roman" w:hAnsi="Times New Roman" w:cs="Times New Roman"/>
          <w:sz w:val="24"/>
          <w:szCs w:val="24"/>
          <w:lang w:val="de-DE"/>
        </w:rPr>
        <w:t xml:space="preserve">(81) 524-51-08/09,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zwraca się z zapytaniem ofertowym dotyczącym realizacji następującego zamówienia publicznego:</w:t>
      </w:r>
    </w:p>
    <w:p w:rsidR="00702A00" w:rsidRPr="00576FBF" w:rsidRDefault="00702A00" w:rsidP="00702A00">
      <w:pPr>
        <w:numPr>
          <w:ilvl w:val="0"/>
          <w:numId w:val="2"/>
        </w:numPr>
        <w:rPr>
          <w:rFonts w:ascii="Times New Roman" w:hAnsi="Times New Roman" w:cs="Times New Roman"/>
          <w:b/>
          <w:sz w:val="24"/>
          <w:szCs w:val="24"/>
        </w:rPr>
      </w:pPr>
      <w:r w:rsidRPr="00576FBF">
        <w:rPr>
          <w:rFonts w:ascii="Times New Roman" w:hAnsi="Times New Roman" w:cs="Times New Roman"/>
          <w:b/>
          <w:sz w:val="24"/>
          <w:szCs w:val="24"/>
        </w:rPr>
        <w:t xml:space="preserve">Nazwa przedmiotu zamówienia publicznego: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b/>
          <w:bCs/>
          <w:sz w:val="24"/>
          <w:szCs w:val="24"/>
        </w:rPr>
        <w:t>Remont</w:t>
      </w:r>
      <w:r w:rsidR="0008091E" w:rsidRPr="00576FBF">
        <w:rPr>
          <w:rFonts w:ascii="Times New Roman" w:hAnsi="Times New Roman" w:cs="Times New Roman"/>
          <w:b/>
          <w:bCs/>
          <w:sz w:val="24"/>
          <w:szCs w:val="24"/>
        </w:rPr>
        <w:t xml:space="preserve">  pokoi, przedpokoi oraz łazienek w budynku internatu OSiW OHP w Radzyniu Podlaskim.</w:t>
      </w:r>
    </w:p>
    <w:p w:rsidR="00702A00" w:rsidRPr="00576FBF" w:rsidRDefault="00702A00" w:rsidP="00702A00">
      <w:pPr>
        <w:numPr>
          <w:ilvl w:val="0"/>
          <w:numId w:val="3"/>
        </w:numPr>
        <w:rPr>
          <w:rFonts w:ascii="Times New Roman" w:hAnsi="Times New Roman" w:cs="Times New Roman"/>
          <w:b/>
          <w:sz w:val="24"/>
          <w:szCs w:val="24"/>
        </w:rPr>
      </w:pPr>
      <w:r w:rsidRPr="00576FBF">
        <w:rPr>
          <w:rFonts w:ascii="Times New Roman" w:hAnsi="Times New Roman" w:cs="Times New Roman"/>
          <w:b/>
          <w:sz w:val="24"/>
          <w:szCs w:val="24"/>
        </w:rPr>
        <w:t xml:space="preserve">Szczegółowy opis przedmiotu zamówienia publicznego (ilościowo – jakościowy, w tym kod/y CPV):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CPV 45453000-7- </w:t>
      </w:r>
      <w:r w:rsidR="00EA4A9D" w:rsidRPr="00576FBF">
        <w:rPr>
          <w:rFonts w:ascii="Times New Roman" w:hAnsi="Times New Roman" w:cs="Times New Roman"/>
          <w:sz w:val="24"/>
          <w:szCs w:val="24"/>
        </w:rPr>
        <w:t>Roboty remontowe i renowacyjne</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Przedmiot zamówienia obejmuje kompleksowy remont 6 pokoi o</w:t>
      </w:r>
      <w:r w:rsidR="001D4C37">
        <w:rPr>
          <w:rFonts w:ascii="Times New Roman" w:hAnsi="Times New Roman" w:cs="Times New Roman"/>
          <w:sz w:val="24"/>
          <w:szCs w:val="24"/>
        </w:rPr>
        <w:t xml:space="preserve"> pow. 26,20 m2 każdy,  7 pokoi </w:t>
      </w:r>
      <w:r w:rsidRPr="00576FBF">
        <w:rPr>
          <w:rFonts w:ascii="Times New Roman" w:hAnsi="Times New Roman" w:cs="Times New Roman"/>
          <w:sz w:val="24"/>
          <w:szCs w:val="24"/>
        </w:rPr>
        <w:t xml:space="preserve">o pow.  18,50 m2 każdy, 7 przedpokoi mieszkalnych o pow.  4,10 m2 każdy na I piętrze oraz 1 pokoju o  pow. 26,20 m2, 1 pokoju o  pow. 18,50 m2 i 1 przedpokoju o pow.  4,10 m2 na parterze w budynku internatu OSiW OHP w Radzyniu Podlaskim. </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 xml:space="preserve">Wykonany zostanie także kompleksowy remont 18 łazienek (w każdym segmencie po </w:t>
      </w:r>
      <w:r w:rsidRPr="00576FBF">
        <w:rPr>
          <w:rFonts w:ascii="Times New Roman" w:hAnsi="Times New Roman" w:cs="Times New Roman"/>
          <w:sz w:val="24"/>
          <w:szCs w:val="24"/>
        </w:rPr>
        <w:br/>
        <w:t>1 łazience),  o powierzchni  4,20 m2 każda.  9 łazienek znajduje się na parterze budynku, 9 łazienek na I piętrze.</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Łączna powierzchnia łazienek – 75,6 m2.</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Pokój o pow. 26,20 m2, pokój pow.  18,50 m2, przedpokój o pow. 4,10 m2 oraz łazienka o pow. 4,20 m2 tworzą tzw. segment mieszkalny.</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 xml:space="preserve">Łączna powierzchnia  każdego segmentu bez łazienek – 48,8 m2.  </w:t>
      </w:r>
      <w:r w:rsidR="00576FBF">
        <w:rPr>
          <w:rFonts w:ascii="Times New Roman" w:hAnsi="Times New Roman" w:cs="Times New Roman"/>
          <w:sz w:val="24"/>
          <w:szCs w:val="24"/>
        </w:rPr>
        <w:t xml:space="preserve">Z łazienką łączna powierzchnia  </w:t>
      </w:r>
      <w:r w:rsidRPr="00576FBF">
        <w:rPr>
          <w:rFonts w:ascii="Times New Roman" w:hAnsi="Times New Roman" w:cs="Times New Roman"/>
          <w:sz w:val="24"/>
          <w:szCs w:val="24"/>
        </w:rPr>
        <w:t>53 m2. Wysokość ścian wynosi około 2,50 m.</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sz w:val="24"/>
          <w:szCs w:val="24"/>
        </w:rPr>
        <w:t>Remont nie będzie obejmował korytarzy, klatek schodowych, świetlic, pokojów wychowawców, kierownika internatu, psychologa i innych pomieszczeń, w których nie mieszkają uczestnicy.</w:t>
      </w:r>
    </w:p>
    <w:p w:rsidR="0058721A" w:rsidRPr="00576FBF" w:rsidRDefault="0058721A" w:rsidP="0058721A">
      <w:pPr>
        <w:spacing w:after="0"/>
        <w:jc w:val="both"/>
        <w:rPr>
          <w:rFonts w:ascii="Times New Roman" w:hAnsi="Times New Roman" w:cs="Times New Roman"/>
          <w:sz w:val="24"/>
          <w:szCs w:val="24"/>
        </w:rPr>
      </w:pPr>
    </w:p>
    <w:p w:rsidR="0058721A" w:rsidRPr="00576FBF" w:rsidRDefault="0058721A" w:rsidP="0058721A">
      <w:pPr>
        <w:spacing w:after="0"/>
        <w:jc w:val="both"/>
        <w:rPr>
          <w:rFonts w:ascii="Times New Roman" w:hAnsi="Times New Roman" w:cs="Times New Roman"/>
          <w:color w:val="000000"/>
          <w:sz w:val="24"/>
          <w:szCs w:val="24"/>
        </w:rPr>
      </w:pPr>
      <w:r w:rsidRPr="00576FBF">
        <w:rPr>
          <w:rFonts w:ascii="Times New Roman" w:hAnsi="Times New Roman" w:cs="Times New Roman"/>
          <w:sz w:val="24"/>
          <w:szCs w:val="24"/>
        </w:rPr>
        <w:t xml:space="preserve">Remont będzie obejmował demontaż i wymianę ościeżnic drzwiowych, wyrównanie powierzchni, likwidację pęknięć i dziur na powierzchniach ścian i sufitach, gruntowanie, tynkowanie, szpachlowanie, malowanie </w:t>
      </w:r>
      <w:r w:rsidRPr="00576FBF">
        <w:rPr>
          <w:rFonts w:ascii="Times New Roman" w:hAnsi="Times New Roman" w:cs="Times New Roman"/>
          <w:color w:val="000000"/>
          <w:sz w:val="24"/>
          <w:szCs w:val="24"/>
        </w:rPr>
        <w:t xml:space="preserve">ścian i sufitów, uszczelnienie podłoża pod prysznicami, położenie glazury i terakoty wraz z dostawą wyżej wymienionych materiałów; </w:t>
      </w:r>
      <w:r w:rsidR="00576FBF">
        <w:rPr>
          <w:rFonts w:ascii="Times New Roman" w:hAnsi="Times New Roman" w:cs="Times New Roman"/>
          <w:color w:val="000000"/>
          <w:sz w:val="24"/>
          <w:szCs w:val="24"/>
        </w:rPr>
        <w:t xml:space="preserve">montaż umywalek, kompaktów </w:t>
      </w:r>
      <w:proofErr w:type="spellStart"/>
      <w:r w:rsidR="00576FBF">
        <w:rPr>
          <w:rFonts w:ascii="Times New Roman" w:hAnsi="Times New Roman" w:cs="Times New Roman"/>
          <w:color w:val="000000"/>
          <w:sz w:val="24"/>
          <w:szCs w:val="24"/>
        </w:rPr>
        <w:t>wc</w:t>
      </w:r>
      <w:proofErr w:type="spellEnd"/>
      <w:r w:rsidR="00576FBF">
        <w:rPr>
          <w:rFonts w:ascii="Times New Roman" w:hAnsi="Times New Roman" w:cs="Times New Roman"/>
          <w:color w:val="000000"/>
          <w:sz w:val="24"/>
          <w:szCs w:val="24"/>
        </w:rPr>
        <w:t xml:space="preserve"> </w:t>
      </w:r>
      <w:r w:rsidRPr="00576FBF">
        <w:rPr>
          <w:rFonts w:ascii="Times New Roman" w:hAnsi="Times New Roman" w:cs="Times New Roman"/>
          <w:color w:val="000000"/>
          <w:sz w:val="24"/>
          <w:szCs w:val="24"/>
        </w:rPr>
        <w:t xml:space="preserve">i brodzików bez dostarczania materiałów. </w:t>
      </w:r>
    </w:p>
    <w:p w:rsidR="0058721A" w:rsidRPr="00576FBF" w:rsidRDefault="0058721A" w:rsidP="0058721A">
      <w:pPr>
        <w:spacing w:after="0"/>
        <w:jc w:val="both"/>
        <w:rPr>
          <w:rFonts w:ascii="Times New Roman" w:hAnsi="Times New Roman" w:cs="Times New Roman"/>
          <w:color w:val="000000"/>
          <w:sz w:val="24"/>
          <w:szCs w:val="24"/>
        </w:rPr>
      </w:pPr>
      <w:r w:rsidRPr="00576FBF">
        <w:rPr>
          <w:rFonts w:ascii="Times New Roman" w:hAnsi="Times New Roman" w:cs="Times New Roman"/>
          <w:color w:val="000000"/>
          <w:sz w:val="24"/>
          <w:szCs w:val="24"/>
        </w:rPr>
        <w:lastRenderedPageBreak/>
        <w:t xml:space="preserve">Zamawiający dostarczy we własnym zakresie </w:t>
      </w:r>
      <w:proofErr w:type="spellStart"/>
      <w:r w:rsidRPr="00576FBF">
        <w:rPr>
          <w:rFonts w:ascii="Times New Roman" w:hAnsi="Times New Roman" w:cs="Times New Roman"/>
          <w:color w:val="000000"/>
          <w:sz w:val="24"/>
          <w:szCs w:val="24"/>
        </w:rPr>
        <w:t>wc</w:t>
      </w:r>
      <w:proofErr w:type="spellEnd"/>
      <w:r w:rsidRPr="00576FBF">
        <w:rPr>
          <w:rFonts w:ascii="Times New Roman" w:hAnsi="Times New Roman" w:cs="Times New Roman"/>
          <w:color w:val="000000"/>
          <w:sz w:val="24"/>
          <w:szCs w:val="24"/>
        </w:rPr>
        <w:t xml:space="preserve"> kompakty, umywalki, brodziki, baterie i grzejniki. Ponadto zamawiający we własnym zakresie:</w:t>
      </w:r>
    </w:p>
    <w:p w:rsidR="0058721A" w:rsidRPr="00576FBF" w:rsidRDefault="0058721A" w:rsidP="0058721A">
      <w:pPr>
        <w:spacing w:after="0"/>
        <w:jc w:val="both"/>
        <w:rPr>
          <w:rFonts w:ascii="Times New Roman" w:hAnsi="Times New Roman" w:cs="Times New Roman"/>
          <w:color w:val="000000"/>
          <w:sz w:val="24"/>
          <w:szCs w:val="24"/>
        </w:rPr>
      </w:pPr>
      <w:r w:rsidRPr="00576FBF">
        <w:rPr>
          <w:rFonts w:ascii="Times New Roman" w:hAnsi="Times New Roman" w:cs="Times New Roman"/>
          <w:color w:val="000000"/>
          <w:sz w:val="24"/>
          <w:szCs w:val="24"/>
        </w:rPr>
        <w:t>- wykona punktowe usunięcie starej farby ze ścian i sufitów,</w:t>
      </w:r>
    </w:p>
    <w:p w:rsidR="0058721A" w:rsidRPr="00576FBF" w:rsidRDefault="0058721A" w:rsidP="0058721A">
      <w:pPr>
        <w:spacing w:after="0"/>
        <w:jc w:val="both"/>
        <w:rPr>
          <w:rFonts w:ascii="Times New Roman" w:hAnsi="Times New Roman" w:cs="Times New Roman"/>
          <w:color w:val="000000"/>
          <w:sz w:val="24"/>
          <w:szCs w:val="24"/>
        </w:rPr>
      </w:pPr>
      <w:r w:rsidRPr="00576FBF">
        <w:rPr>
          <w:rFonts w:ascii="Times New Roman" w:hAnsi="Times New Roman" w:cs="Times New Roman"/>
          <w:color w:val="000000"/>
          <w:sz w:val="24"/>
          <w:szCs w:val="24"/>
        </w:rPr>
        <w:t>- zdemontuje baterie, sedesy, brodziki, umywalki, grzejniki, gniazdka, włączniki, lampy,  drzwi oraz listwy przypodłogowe,</w:t>
      </w:r>
    </w:p>
    <w:p w:rsidR="0058721A" w:rsidRPr="00576FBF" w:rsidRDefault="0058721A" w:rsidP="0058721A">
      <w:pPr>
        <w:spacing w:after="0"/>
        <w:jc w:val="both"/>
        <w:rPr>
          <w:rFonts w:ascii="Times New Roman" w:hAnsi="Times New Roman" w:cs="Times New Roman"/>
          <w:color w:val="000000"/>
          <w:sz w:val="24"/>
          <w:szCs w:val="24"/>
        </w:rPr>
      </w:pPr>
      <w:r w:rsidRPr="00576FBF">
        <w:rPr>
          <w:rFonts w:ascii="Times New Roman" w:hAnsi="Times New Roman" w:cs="Times New Roman"/>
          <w:color w:val="000000"/>
          <w:sz w:val="24"/>
          <w:szCs w:val="24"/>
        </w:rPr>
        <w:t xml:space="preserve">- wywiezie gruz, </w:t>
      </w:r>
    </w:p>
    <w:p w:rsidR="0058721A" w:rsidRPr="00576FBF" w:rsidRDefault="0058721A" w:rsidP="0058721A">
      <w:pPr>
        <w:spacing w:after="0"/>
        <w:jc w:val="both"/>
        <w:rPr>
          <w:rFonts w:ascii="Times New Roman" w:hAnsi="Times New Roman" w:cs="Times New Roman"/>
          <w:sz w:val="24"/>
          <w:szCs w:val="24"/>
        </w:rPr>
      </w:pPr>
      <w:r w:rsidRPr="00576FBF">
        <w:rPr>
          <w:rFonts w:ascii="Times New Roman" w:hAnsi="Times New Roman" w:cs="Times New Roman"/>
          <w:color w:val="000000"/>
          <w:sz w:val="24"/>
          <w:szCs w:val="24"/>
        </w:rPr>
        <w:t>- zamontuje gniazdka, włączniki, wentylatory łazienkowe, lampy i listwy przypodłogowe.</w:t>
      </w:r>
    </w:p>
    <w:p w:rsidR="0058721A" w:rsidRPr="00576FBF" w:rsidRDefault="0058721A" w:rsidP="0058721A">
      <w:pPr>
        <w:spacing w:after="0"/>
        <w:jc w:val="both"/>
        <w:rPr>
          <w:rFonts w:ascii="Times New Roman" w:hAnsi="Times New Roman" w:cs="Times New Roman"/>
          <w:sz w:val="24"/>
          <w:szCs w:val="24"/>
        </w:rPr>
      </w:pP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 xml:space="preserve">Kompleksowo remontowane będą segmenty nr 17,22,26,27,29,30,36. Natomiast w segmencie </w:t>
      </w:r>
      <w:r w:rsidRPr="00576FBF">
        <w:rPr>
          <w:rFonts w:ascii="Times New Roman" w:hAnsi="Times New Roman" w:cs="Times New Roman"/>
          <w:sz w:val="24"/>
          <w:szCs w:val="24"/>
        </w:rPr>
        <w:br/>
        <w:t>nr 23 będzie wyremontowany pokój 3-osobowy, przedpokój i łazienka. Same ł</w:t>
      </w:r>
      <w:r w:rsidR="00576FBF">
        <w:rPr>
          <w:rFonts w:ascii="Times New Roman" w:hAnsi="Times New Roman" w:cs="Times New Roman"/>
          <w:sz w:val="24"/>
          <w:szCs w:val="24"/>
        </w:rPr>
        <w:t>azienki</w:t>
      </w:r>
      <w:r w:rsidRPr="00576FBF">
        <w:rPr>
          <w:rFonts w:ascii="Times New Roman" w:hAnsi="Times New Roman" w:cs="Times New Roman"/>
          <w:sz w:val="24"/>
          <w:szCs w:val="24"/>
        </w:rPr>
        <w:t>, bez remontu pokoi i przedpokoi,  będą remontowane w segmentach 3,4,5,6,7,8,10,11 na parterze oraz 24 i 25 na I piętrze.</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 xml:space="preserve">Jednorazowo będzie wyłączone z użytku 4-5 segmentów. Zostaną oddzielone od pozostałych, </w:t>
      </w:r>
      <w:r w:rsidRPr="00576FBF">
        <w:rPr>
          <w:rFonts w:ascii="Times New Roman" w:hAnsi="Times New Roman" w:cs="Times New Roman"/>
          <w:sz w:val="24"/>
          <w:szCs w:val="24"/>
        </w:rPr>
        <w:br/>
        <w:t>a młodzież przeniesiona do innych.</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Kolejność wykonywania remontu</w:t>
      </w:r>
      <w:r w:rsidR="00576FBF">
        <w:rPr>
          <w:rFonts w:ascii="Times New Roman" w:hAnsi="Times New Roman" w:cs="Times New Roman"/>
          <w:sz w:val="24"/>
          <w:szCs w:val="24"/>
        </w:rPr>
        <w:t xml:space="preserve"> (wyłączania części internatu z użytku)</w:t>
      </w:r>
      <w:r w:rsidRPr="00576FBF">
        <w:rPr>
          <w:rFonts w:ascii="Times New Roman" w:hAnsi="Times New Roman" w:cs="Times New Roman"/>
          <w:sz w:val="24"/>
          <w:szCs w:val="24"/>
        </w:rPr>
        <w:t>:</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1) segmenty 22,23,26,27 na I piętrze,</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2) segmenty 29,30,36, na I piętrze oraz 11</w:t>
      </w:r>
      <w:r w:rsidR="00576FBF">
        <w:rPr>
          <w:rFonts w:ascii="Times New Roman" w:hAnsi="Times New Roman" w:cs="Times New Roman"/>
          <w:sz w:val="24"/>
          <w:szCs w:val="24"/>
        </w:rPr>
        <w:t xml:space="preserve"> (tylko łazienka)</w:t>
      </w:r>
      <w:r w:rsidRPr="00576FBF">
        <w:rPr>
          <w:rFonts w:ascii="Times New Roman" w:hAnsi="Times New Roman" w:cs="Times New Roman"/>
          <w:sz w:val="24"/>
          <w:szCs w:val="24"/>
        </w:rPr>
        <w:t xml:space="preserve"> i 17 na parterze,</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 xml:space="preserve">3) segmenty 3,4,7,8,10 </w:t>
      </w:r>
      <w:r w:rsidR="00576FBF">
        <w:rPr>
          <w:rFonts w:ascii="Times New Roman" w:hAnsi="Times New Roman" w:cs="Times New Roman"/>
          <w:sz w:val="24"/>
          <w:szCs w:val="24"/>
        </w:rPr>
        <w:t>na parterze (tylko łazienki)</w:t>
      </w:r>
    </w:p>
    <w:p w:rsidR="00673D73" w:rsidRPr="00576FBF" w:rsidRDefault="00673D73" w:rsidP="00673D73">
      <w:pPr>
        <w:jc w:val="both"/>
        <w:rPr>
          <w:rFonts w:ascii="Times New Roman" w:hAnsi="Times New Roman" w:cs="Times New Roman"/>
          <w:sz w:val="24"/>
          <w:szCs w:val="24"/>
        </w:rPr>
      </w:pPr>
      <w:r w:rsidRPr="00576FBF">
        <w:rPr>
          <w:rFonts w:ascii="Times New Roman" w:hAnsi="Times New Roman" w:cs="Times New Roman"/>
          <w:sz w:val="24"/>
          <w:szCs w:val="24"/>
        </w:rPr>
        <w:t>4) segmenty 5,6, na parterze oraz 24,25 na I piętrze</w:t>
      </w:r>
      <w:r w:rsidR="00576FBF">
        <w:rPr>
          <w:rFonts w:ascii="Times New Roman" w:hAnsi="Times New Roman" w:cs="Times New Roman"/>
          <w:sz w:val="24"/>
          <w:szCs w:val="24"/>
        </w:rPr>
        <w:t xml:space="preserve"> (tylko łazienki)</w:t>
      </w:r>
      <w:r w:rsidRPr="00576FBF">
        <w:rPr>
          <w:rFonts w:ascii="Times New Roman" w:hAnsi="Times New Roman" w:cs="Times New Roman"/>
          <w:sz w:val="24"/>
          <w:szCs w:val="24"/>
        </w:rPr>
        <w:t>.</w:t>
      </w:r>
    </w:p>
    <w:p w:rsidR="00673D73" w:rsidRPr="00576FBF" w:rsidRDefault="00673D73" w:rsidP="0058721A">
      <w:pPr>
        <w:jc w:val="both"/>
        <w:rPr>
          <w:rFonts w:ascii="Times New Roman" w:hAnsi="Times New Roman" w:cs="Times New Roman"/>
          <w:sz w:val="24"/>
          <w:szCs w:val="24"/>
        </w:rPr>
      </w:pPr>
    </w:p>
    <w:p w:rsidR="0058721A" w:rsidRPr="00576FBF" w:rsidRDefault="0058721A" w:rsidP="0058721A">
      <w:pPr>
        <w:jc w:val="both"/>
        <w:rPr>
          <w:rFonts w:ascii="Times New Roman" w:hAnsi="Times New Roman" w:cs="Times New Roman"/>
          <w:sz w:val="24"/>
          <w:szCs w:val="24"/>
        </w:rPr>
      </w:pPr>
      <w:r w:rsidRPr="00576FBF">
        <w:rPr>
          <w:rFonts w:ascii="Times New Roman" w:hAnsi="Times New Roman" w:cs="Times New Roman"/>
          <w:sz w:val="24"/>
          <w:szCs w:val="24"/>
        </w:rPr>
        <w:t>Po zakończonych pracach remontowych spoczywających na Wykonawcy w segmentach remontowanych w  wymienionej kolejności, przewidziany jest odbiór, po którym, bez ewentualnych stwierdzonych wad</w:t>
      </w:r>
      <w:r w:rsidR="00576FBF" w:rsidRPr="00576FBF">
        <w:rPr>
          <w:rFonts w:ascii="Times New Roman" w:hAnsi="Times New Roman" w:cs="Times New Roman"/>
          <w:sz w:val="24"/>
          <w:szCs w:val="24"/>
        </w:rPr>
        <w:t>, W</w:t>
      </w:r>
      <w:r w:rsidRPr="00576FBF">
        <w:rPr>
          <w:rFonts w:ascii="Times New Roman" w:hAnsi="Times New Roman" w:cs="Times New Roman"/>
          <w:sz w:val="24"/>
          <w:szCs w:val="24"/>
        </w:rPr>
        <w:t>ykonawca będzie prowadził roboty remontowe w następnych segmentach.</w:t>
      </w:r>
    </w:p>
    <w:p w:rsidR="006D17E5" w:rsidRPr="00576FBF" w:rsidRDefault="004A5ADC" w:rsidP="00702A00">
      <w:pPr>
        <w:rPr>
          <w:rFonts w:ascii="Times New Roman" w:hAnsi="Times New Roman" w:cs="Times New Roman"/>
          <w:sz w:val="24"/>
          <w:szCs w:val="24"/>
        </w:rPr>
      </w:pPr>
      <w:r w:rsidRPr="00576FBF">
        <w:rPr>
          <w:rFonts w:ascii="Times New Roman" w:hAnsi="Times New Roman" w:cs="Times New Roman"/>
          <w:sz w:val="24"/>
          <w:szCs w:val="24"/>
        </w:rPr>
        <w:t xml:space="preserve">Szczegółowy zakres ilościowy robót  remontowych  zawiera  załącznik nr 1 do zapytania ofertowego/umowy. </w:t>
      </w:r>
    </w:p>
    <w:p w:rsidR="00702A00" w:rsidRPr="00576FBF" w:rsidRDefault="00702A00" w:rsidP="004A5ADC">
      <w:pPr>
        <w:pStyle w:val="Akapitzlist"/>
        <w:numPr>
          <w:ilvl w:val="0"/>
          <w:numId w:val="3"/>
        </w:numPr>
        <w:rPr>
          <w:rFonts w:ascii="Times New Roman" w:hAnsi="Times New Roman" w:cs="Times New Roman"/>
          <w:b/>
          <w:sz w:val="24"/>
          <w:szCs w:val="24"/>
        </w:rPr>
      </w:pPr>
      <w:r w:rsidRPr="00576FBF">
        <w:rPr>
          <w:rFonts w:ascii="Times New Roman" w:hAnsi="Times New Roman" w:cs="Times New Roman"/>
          <w:b/>
          <w:sz w:val="24"/>
          <w:szCs w:val="24"/>
        </w:rPr>
        <w:t xml:space="preserve">Miejsce i termin realizacji zamówienia: </w:t>
      </w:r>
    </w:p>
    <w:p w:rsidR="0058721A" w:rsidRPr="00576FBF" w:rsidRDefault="00EA4A9D" w:rsidP="00EA4A9D">
      <w:pPr>
        <w:rPr>
          <w:rFonts w:ascii="Times New Roman" w:hAnsi="Times New Roman" w:cs="Times New Roman"/>
          <w:b/>
          <w:bCs/>
          <w:sz w:val="24"/>
          <w:szCs w:val="24"/>
        </w:rPr>
      </w:pPr>
      <w:r w:rsidRPr="00576FBF">
        <w:rPr>
          <w:rFonts w:ascii="Times New Roman" w:hAnsi="Times New Roman" w:cs="Times New Roman"/>
          <w:sz w:val="24"/>
          <w:szCs w:val="24"/>
        </w:rPr>
        <w:t xml:space="preserve">Ośrodek Szkolenia i Wychowania 3-1 OHP w Radzyniu Podlaskim ul. Lubelska 25, </w:t>
      </w:r>
      <w:r w:rsidRPr="00576FBF">
        <w:rPr>
          <w:rFonts w:ascii="Times New Roman" w:hAnsi="Times New Roman" w:cs="Times New Roman"/>
          <w:sz w:val="24"/>
          <w:szCs w:val="24"/>
        </w:rPr>
        <w:br/>
        <w:t xml:space="preserve">21-300 Radzyń Podlaski </w:t>
      </w:r>
      <w:r w:rsidRPr="00576FBF">
        <w:rPr>
          <w:rFonts w:ascii="Times New Roman" w:hAnsi="Times New Roman" w:cs="Times New Roman"/>
          <w:sz w:val="24"/>
          <w:szCs w:val="24"/>
        </w:rPr>
        <w:br/>
      </w:r>
    </w:p>
    <w:p w:rsidR="00702A00" w:rsidRPr="00576FBF" w:rsidRDefault="00702A00" w:rsidP="00EA4A9D">
      <w:pPr>
        <w:rPr>
          <w:rFonts w:ascii="Times New Roman" w:hAnsi="Times New Roman" w:cs="Times New Roman"/>
          <w:sz w:val="24"/>
          <w:szCs w:val="24"/>
        </w:rPr>
      </w:pPr>
      <w:r w:rsidRPr="00576FBF">
        <w:rPr>
          <w:rFonts w:ascii="Times New Roman" w:hAnsi="Times New Roman" w:cs="Times New Roman"/>
          <w:b/>
          <w:bCs/>
          <w:sz w:val="24"/>
          <w:szCs w:val="24"/>
        </w:rPr>
        <w:t xml:space="preserve">Termin wykonania zamówienia: </w:t>
      </w:r>
      <w:r w:rsidR="0058721A" w:rsidRPr="00576FBF">
        <w:rPr>
          <w:rFonts w:ascii="Times New Roman" w:hAnsi="Times New Roman" w:cs="Times New Roman"/>
          <w:sz w:val="24"/>
          <w:szCs w:val="24"/>
        </w:rPr>
        <w:t>do 15</w:t>
      </w:r>
      <w:r w:rsidR="00EA4A9D" w:rsidRPr="00576FBF">
        <w:rPr>
          <w:rFonts w:ascii="Times New Roman" w:hAnsi="Times New Roman" w:cs="Times New Roman"/>
          <w:sz w:val="24"/>
          <w:szCs w:val="24"/>
        </w:rPr>
        <w:t>.12</w:t>
      </w:r>
      <w:r w:rsidRPr="00576FBF">
        <w:rPr>
          <w:rFonts w:ascii="Times New Roman" w:hAnsi="Times New Roman" w:cs="Times New Roman"/>
          <w:sz w:val="24"/>
          <w:szCs w:val="24"/>
        </w:rPr>
        <w:t xml:space="preserve">.2017r. </w:t>
      </w:r>
    </w:p>
    <w:p w:rsidR="00702A00" w:rsidRPr="00576FBF" w:rsidRDefault="00702A00" w:rsidP="00702A00">
      <w:pPr>
        <w:rPr>
          <w:rFonts w:ascii="Times New Roman" w:hAnsi="Times New Roman" w:cs="Times New Roman"/>
          <w:b/>
          <w:sz w:val="24"/>
          <w:szCs w:val="24"/>
        </w:rPr>
      </w:pPr>
    </w:p>
    <w:p w:rsidR="00702A00" w:rsidRPr="00576FBF" w:rsidRDefault="00702A00" w:rsidP="004A5ADC">
      <w:pPr>
        <w:pStyle w:val="Akapitzlist"/>
        <w:numPr>
          <w:ilvl w:val="0"/>
          <w:numId w:val="3"/>
        </w:numPr>
        <w:rPr>
          <w:rFonts w:ascii="Times New Roman" w:hAnsi="Times New Roman" w:cs="Times New Roman"/>
          <w:b/>
          <w:sz w:val="24"/>
          <w:szCs w:val="24"/>
        </w:rPr>
      </w:pPr>
      <w:r w:rsidRPr="00576FBF">
        <w:rPr>
          <w:rFonts w:ascii="Times New Roman" w:hAnsi="Times New Roman" w:cs="Times New Roman"/>
          <w:b/>
          <w:sz w:val="24"/>
          <w:szCs w:val="24"/>
        </w:rPr>
        <w:t xml:space="preserve">Warunki płatności: </w:t>
      </w:r>
      <w:r w:rsidR="0058721A" w:rsidRPr="00576FBF">
        <w:rPr>
          <w:rFonts w:ascii="Times New Roman" w:hAnsi="Times New Roman" w:cs="Times New Roman"/>
          <w:b/>
          <w:sz w:val="24"/>
          <w:szCs w:val="24"/>
        </w:rPr>
        <w:t xml:space="preserve">faktura vat/ rachunek </w:t>
      </w:r>
    </w:p>
    <w:p w:rsidR="0008091E" w:rsidRPr="00576FBF" w:rsidRDefault="0008091E" w:rsidP="0008091E">
      <w:pPr>
        <w:rPr>
          <w:rFonts w:ascii="Times New Roman" w:hAnsi="Times New Roman" w:cs="Times New Roman"/>
          <w:sz w:val="24"/>
          <w:szCs w:val="24"/>
        </w:rPr>
      </w:pPr>
      <w:r w:rsidRPr="00576FBF">
        <w:rPr>
          <w:rFonts w:ascii="Times New Roman" w:hAnsi="Times New Roman" w:cs="Times New Roman"/>
          <w:sz w:val="24"/>
          <w:szCs w:val="24"/>
        </w:rPr>
        <w:lastRenderedPageBreak/>
        <w:t>1. Warunkiem otrzymania wynagrodzenia jest odbiór przedmiotu umowy potwierdzony stosownym protokołem odbioru końcowego wykonanych elementów (etapów) robót lub protokołem odbioru ostatecznego robót, podpisanym przez osoby upoważnione przez Strony umowy.</w:t>
      </w:r>
    </w:p>
    <w:p w:rsidR="0008091E" w:rsidRPr="00576FBF" w:rsidRDefault="004C17FB" w:rsidP="0008091E">
      <w:pPr>
        <w:rPr>
          <w:rFonts w:ascii="Times New Roman" w:hAnsi="Times New Roman" w:cs="Times New Roman"/>
          <w:sz w:val="24"/>
          <w:szCs w:val="24"/>
        </w:rPr>
      </w:pPr>
      <w:r>
        <w:rPr>
          <w:rFonts w:ascii="Times New Roman" w:hAnsi="Times New Roman" w:cs="Times New Roman"/>
          <w:sz w:val="24"/>
          <w:szCs w:val="24"/>
        </w:rPr>
        <w:t>2. Faktura v</w:t>
      </w:r>
      <w:r w:rsidR="0008091E" w:rsidRPr="00576FBF">
        <w:rPr>
          <w:rFonts w:ascii="Times New Roman" w:hAnsi="Times New Roman" w:cs="Times New Roman"/>
          <w:sz w:val="24"/>
          <w:szCs w:val="24"/>
        </w:rPr>
        <w:t>at/rachunek  końcowa/-y  zostanie wystawiona/-y po zakończeniu i odbiorze całości robót, na podstawie protokołu odbioru końcowego lub ostatecznego robót.</w:t>
      </w:r>
    </w:p>
    <w:p w:rsidR="0008091E" w:rsidRPr="00576FBF" w:rsidRDefault="0008091E" w:rsidP="0008091E">
      <w:pPr>
        <w:rPr>
          <w:rFonts w:ascii="Times New Roman" w:hAnsi="Times New Roman" w:cs="Times New Roman"/>
          <w:sz w:val="24"/>
          <w:szCs w:val="24"/>
        </w:rPr>
      </w:pPr>
      <w:r w:rsidRPr="00576FBF">
        <w:rPr>
          <w:rFonts w:ascii="Times New Roman" w:hAnsi="Times New Roman" w:cs="Times New Roman"/>
          <w:sz w:val="24"/>
          <w:szCs w:val="24"/>
        </w:rPr>
        <w:t>3. Płatności wynagrodzenia następować będą przelewem na wskazane konto bankowe Wykonawcy w terminie 30 dni od daty doręczenia Zamawiającemu prawidłowo wystawionej faktury va</w:t>
      </w:r>
      <w:r w:rsidR="004C17FB">
        <w:rPr>
          <w:rFonts w:ascii="Times New Roman" w:hAnsi="Times New Roman" w:cs="Times New Roman"/>
          <w:sz w:val="24"/>
          <w:szCs w:val="24"/>
        </w:rPr>
        <w:t>t</w:t>
      </w:r>
      <w:r w:rsidRPr="00576FBF">
        <w:rPr>
          <w:rFonts w:ascii="Times New Roman" w:hAnsi="Times New Roman" w:cs="Times New Roman"/>
          <w:sz w:val="24"/>
          <w:szCs w:val="24"/>
        </w:rPr>
        <w:t>/rachunku za wykonanie robót objętych  protokołem.</w:t>
      </w:r>
    </w:p>
    <w:p w:rsidR="00702A00" w:rsidRPr="00576FBF" w:rsidRDefault="00702A00" w:rsidP="00702A00">
      <w:pPr>
        <w:rPr>
          <w:rFonts w:ascii="Times New Roman" w:hAnsi="Times New Roman" w:cs="Times New Roman"/>
          <w:b/>
          <w:sz w:val="24"/>
          <w:szCs w:val="24"/>
        </w:rPr>
      </w:pPr>
    </w:p>
    <w:p w:rsidR="00702A00" w:rsidRPr="00576FBF" w:rsidRDefault="004A5ADC" w:rsidP="004A5ADC">
      <w:pPr>
        <w:ind w:left="360"/>
        <w:rPr>
          <w:rFonts w:ascii="Times New Roman" w:hAnsi="Times New Roman" w:cs="Times New Roman"/>
          <w:b/>
          <w:sz w:val="24"/>
          <w:szCs w:val="24"/>
        </w:rPr>
      </w:pPr>
      <w:r w:rsidRPr="00576FBF">
        <w:rPr>
          <w:rFonts w:ascii="Times New Roman" w:hAnsi="Times New Roman" w:cs="Times New Roman"/>
          <w:b/>
          <w:sz w:val="24"/>
          <w:szCs w:val="24"/>
        </w:rPr>
        <w:t xml:space="preserve">VI  </w:t>
      </w:r>
      <w:r w:rsidR="0008091E" w:rsidRPr="00576FBF">
        <w:rPr>
          <w:rFonts w:ascii="Times New Roman" w:hAnsi="Times New Roman" w:cs="Times New Roman"/>
          <w:b/>
          <w:sz w:val="24"/>
          <w:szCs w:val="24"/>
        </w:rPr>
        <w:t>1.</w:t>
      </w:r>
      <w:r w:rsidR="00702A00" w:rsidRPr="00576FBF">
        <w:rPr>
          <w:rFonts w:ascii="Times New Roman" w:hAnsi="Times New Roman" w:cs="Times New Roman"/>
          <w:b/>
          <w:sz w:val="24"/>
          <w:szCs w:val="24"/>
        </w:rPr>
        <w:t xml:space="preserve">Warunki udziału w postępowaniu: </w:t>
      </w:r>
    </w:p>
    <w:p w:rsidR="0008091E" w:rsidRPr="00576FBF" w:rsidRDefault="004A5C82" w:rsidP="004A5ADC">
      <w:pPr>
        <w:pStyle w:val="Akapitzlist"/>
        <w:ind w:left="142" w:hanging="142"/>
        <w:rPr>
          <w:rFonts w:ascii="Times New Roman" w:hAnsi="Times New Roman" w:cs="Times New Roman"/>
          <w:sz w:val="24"/>
          <w:szCs w:val="24"/>
        </w:rPr>
      </w:pPr>
      <w:r>
        <w:rPr>
          <w:rFonts w:ascii="Times New Roman" w:hAnsi="Times New Roman" w:cs="Times New Roman"/>
          <w:sz w:val="24"/>
          <w:szCs w:val="24"/>
        </w:rPr>
        <w:t xml:space="preserve">Zamawiający  nie stawia warunków udziału w postępowaniu </w:t>
      </w:r>
    </w:p>
    <w:p w:rsidR="00702A00" w:rsidRPr="00576FBF" w:rsidRDefault="004A5ADC" w:rsidP="004A5ADC">
      <w:pPr>
        <w:ind w:left="360"/>
        <w:rPr>
          <w:rFonts w:ascii="Times New Roman" w:hAnsi="Times New Roman" w:cs="Times New Roman"/>
          <w:b/>
          <w:sz w:val="24"/>
          <w:szCs w:val="24"/>
        </w:rPr>
      </w:pPr>
      <w:r w:rsidRPr="00576FBF">
        <w:rPr>
          <w:rFonts w:ascii="Times New Roman" w:hAnsi="Times New Roman" w:cs="Times New Roman"/>
          <w:b/>
          <w:sz w:val="24"/>
          <w:szCs w:val="24"/>
        </w:rPr>
        <w:t xml:space="preserve">VII </w:t>
      </w:r>
      <w:r w:rsidR="00702A00" w:rsidRPr="00576FBF">
        <w:rPr>
          <w:rFonts w:ascii="Times New Roman" w:hAnsi="Times New Roman" w:cs="Times New Roman"/>
          <w:b/>
          <w:sz w:val="24"/>
          <w:szCs w:val="24"/>
        </w:rPr>
        <w:t xml:space="preserve">Kryteria oceny ofert wraz z ich znaczeniem i podaniem wag tych kryteriów: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Przy ocenie ofert Zamawiający będzie kierował się następującym kryterium przypisując mu odpowiednią wagę procentową: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Cena oferty brutto –</w:t>
      </w:r>
      <w:r w:rsidR="00CF73A8" w:rsidRPr="00576FBF">
        <w:rPr>
          <w:rFonts w:ascii="Times New Roman" w:hAnsi="Times New Roman" w:cs="Times New Roman"/>
          <w:sz w:val="24"/>
          <w:szCs w:val="24"/>
        </w:rPr>
        <w:t>70</w:t>
      </w:r>
      <w:r w:rsidRPr="00576FBF">
        <w:rPr>
          <w:rFonts w:ascii="Times New Roman" w:hAnsi="Times New Roman" w:cs="Times New Roman"/>
          <w:sz w:val="24"/>
          <w:szCs w:val="24"/>
        </w:rPr>
        <w:t xml:space="preserve">% </w:t>
      </w:r>
      <w:r w:rsidR="00276A33" w:rsidRPr="00576FBF">
        <w:rPr>
          <w:rFonts w:ascii="Times New Roman" w:hAnsi="Times New Roman" w:cs="Times New Roman"/>
          <w:sz w:val="24"/>
          <w:szCs w:val="24"/>
        </w:rPr>
        <w:t>, okres gwarancji 30 %</w:t>
      </w:r>
    </w:p>
    <w:p w:rsidR="00276A33" w:rsidRPr="00576FBF" w:rsidRDefault="004A5ADC" w:rsidP="004A5ADC">
      <w:pPr>
        <w:ind w:left="360"/>
        <w:rPr>
          <w:rFonts w:ascii="Times New Roman" w:hAnsi="Times New Roman" w:cs="Times New Roman"/>
          <w:b/>
          <w:sz w:val="24"/>
          <w:szCs w:val="24"/>
        </w:rPr>
      </w:pPr>
      <w:r w:rsidRPr="00576FBF">
        <w:rPr>
          <w:rFonts w:ascii="Times New Roman" w:hAnsi="Times New Roman" w:cs="Times New Roman"/>
          <w:b/>
          <w:sz w:val="24"/>
          <w:szCs w:val="24"/>
        </w:rPr>
        <w:t xml:space="preserve">VIII  </w:t>
      </w:r>
      <w:r w:rsidR="00702A00" w:rsidRPr="00576FBF">
        <w:rPr>
          <w:rFonts w:ascii="Times New Roman" w:hAnsi="Times New Roman" w:cs="Times New Roman"/>
          <w:b/>
          <w:sz w:val="24"/>
          <w:szCs w:val="24"/>
        </w:rPr>
        <w:t xml:space="preserve">Sposób oceny ofert: </w:t>
      </w:r>
    </w:p>
    <w:p w:rsidR="00276A33" w:rsidRPr="00576FBF" w:rsidRDefault="00276A33" w:rsidP="00276A33">
      <w:pPr>
        <w:pStyle w:val="Akapitzlist"/>
        <w:numPr>
          <w:ilvl w:val="1"/>
          <w:numId w:val="15"/>
        </w:numPr>
        <w:rPr>
          <w:rFonts w:ascii="Times New Roman" w:hAnsi="Times New Roman" w:cs="Times New Roman"/>
          <w:b/>
          <w:sz w:val="24"/>
          <w:szCs w:val="24"/>
        </w:rPr>
      </w:pPr>
      <w:r w:rsidRPr="00576FBF">
        <w:rPr>
          <w:rFonts w:ascii="Times New Roman" w:hAnsi="Times New Roman" w:cs="Times New Roman"/>
          <w:b/>
          <w:sz w:val="24"/>
          <w:szCs w:val="24"/>
        </w:rPr>
        <w:t>Sposób oceny ofert w zakresie kryterium „Cena oferty brutto”.</w:t>
      </w:r>
    </w:p>
    <w:p w:rsidR="00702A00" w:rsidRPr="00576FBF" w:rsidRDefault="00702A00" w:rsidP="00276A33">
      <w:pPr>
        <w:pStyle w:val="Akapitzlist"/>
        <w:ind w:left="1440"/>
        <w:rPr>
          <w:rFonts w:ascii="Times New Roman" w:hAnsi="Times New Roman" w:cs="Times New Roman"/>
          <w:b/>
          <w:sz w:val="24"/>
          <w:szCs w:val="24"/>
        </w:rPr>
      </w:pPr>
    </w:p>
    <w:p w:rsidR="00702A00" w:rsidRPr="00576FBF" w:rsidRDefault="00CF73A8" w:rsidP="00702A00">
      <w:pPr>
        <w:rPr>
          <w:rFonts w:ascii="Times New Roman" w:hAnsi="Times New Roman" w:cs="Times New Roman"/>
          <w:sz w:val="24"/>
          <w:szCs w:val="24"/>
        </w:rPr>
      </w:pPr>
      <w:r w:rsidRPr="00576FBF">
        <w:rPr>
          <w:rFonts w:ascii="Times New Roman" w:hAnsi="Times New Roman" w:cs="Times New Roman"/>
          <w:sz w:val="24"/>
          <w:szCs w:val="24"/>
        </w:rPr>
        <w:t xml:space="preserve">             </w:t>
      </w:r>
      <w:proofErr w:type="spellStart"/>
      <w:r w:rsidR="00702A00" w:rsidRPr="00576FBF">
        <w:rPr>
          <w:rFonts w:ascii="Times New Roman" w:hAnsi="Times New Roman" w:cs="Times New Roman"/>
          <w:sz w:val="24"/>
          <w:szCs w:val="24"/>
        </w:rPr>
        <w:t>Cn</w:t>
      </w:r>
      <w:proofErr w:type="spellEnd"/>
      <w:r w:rsidR="00702A00" w:rsidRPr="00576FBF">
        <w:rPr>
          <w:rFonts w:ascii="Times New Roman" w:hAnsi="Times New Roman" w:cs="Times New Roman"/>
          <w:sz w:val="24"/>
          <w:szCs w:val="24"/>
        </w:rPr>
        <w:t xml:space="preserve"> </w:t>
      </w:r>
    </w:p>
    <w:p w:rsidR="00702A00" w:rsidRPr="00576FBF" w:rsidRDefault="00702A00" w:rsidP="00702A00">
      <w:pPr>
        <w:rPr>
          <w:rFonts w:ascii="Times New Roman" w:hAnsi="Times New Roman" w:cs="Times New Roman"/>
          <w:sz w:val="24"/>
          <w:szCs w:val="24"/>
        </w:rPr>
      </w:pPr>
      <w:proofErr w:type="spellStart"/>
      <w:r w:rsidRPr="00576FBF">
        <w:rPr>
          <w:rFonts w:ascii="Times New Roman" w:hAnsi="Times New Roman" w:cs="Times New Roman"/>
          <w:sz w:val="24"/>
          <w:szCs w:val="24"/>
        </w:rPr>
        <w:t>Pc</w:t>
      </w:r>
      <w:proofErr w:type="spellEnd"/>
      <w:r w:rsidRPr="00576FBF">
        <w:rPr>
          <w:rFonts w:ascii="Times New Roman" w:hAnsi="Times New Roman" w:cs="Times New Roman"/>
          <w:sz w:val="24"/>
          <w:szCs w:val="24"/>
        </w:rPr>
        <w:t xml:space="preserve"> = ----------- x 100 x waga kryterium</w:t>
      </w:r>
    </w:p>
    <w:p w:rsidR="00702A00" w:rsidRPr="00576FBF" w:rsidRDefault="00CF73A8" w:rsidP="00702A00">
      <w:pPr>
        <w:rPr>
          <w:rFonts w:ascii="Times New Roman" w:hAnsi="Times New Roman" w:cs="Times New Roman"/>
          <w:sz w:val="24"/>
          <w:szCs w:val="24"/>
        </w:rPr>
      </w:pPr>
      <w:r w:rsidRPr="00576FBF">
        <w:rPr>
          <w:rFonts w:ascii="Times New Roman" w:hAnsi="Times New Roman" w:cs="Times New Roman"/>
          <w:sz w:val="24"/>
          <w:szCs w:val="24"/>
        </w:rPr>
        <w:t xml:space="preserve">            </w:t>
      </w:r>
      <w:proofErr w:type="spellStart"/>
      <w:r w:rsidR="00702A00" w:rsidRPr="00576FBF">
        <w:rPr>
          <w:rFonts w:ascii="Times New Roman" w:hAnsi="Times New Roman" w:cs="Times New Roman"/>
          <w:sz w:val="24"/>
          <w:szCs w:val="24"/>
        </w:rPr>
        <w:t>Cob</w:t>
      </w:r>
      <w:proofErr w:type="spellEnd"/>
    </w:p>
    <w:p w:rsidR="00702A00" w:rsidRPr="00576FBF" w:rsidRDefault="00702A00" w:rsidP="00702A00">
      <w:pPr>
        <w:rPr>
          <w:rFonts w:ascii="Times New Roman" w:hAnsi="Times New Roman" w:cs="Times New Roman"/>
          <w:sz w:val="24"/>
          <w:szCs w:val="24"/>
        </w:rPr>
      </w:pPr>
    </w:p>
    <w:p w:rsidR="00702A00" w:rsidRPr="00576FBF" w:rsidRDefault="00702A00" w:rsidP="00702A00">
      <w:pPr>
        <w:rPr>
          <w:rFonts w:ascii="Times New Roman" w:hAnsi="Times New Roman" w:cs="Times New Roman"/>
          <w:sz w:val="24"/>
          <w:szCs w:val="24"/>
        </w:rPr>
      </w:pPr>
      <w:proofErr w:type="spellStart"/>
      <w:r w:rsidRPr="00576FBF">
        <w:rPr>
          <w:rFonts w:ascii="Times New Roman" w:hAnsi="Times New Roman" w:cs="Times New Roman"/>
          <w:sz w:val="24"/>
          <w:szCs w:val="24"/>
        </w:rPr>
        <w:t>Pc</w:t>
      </w:r>
      <w:proofErr w:type="spellEnd"/>
      <w:r w:rsidRPr="00576FBF">
        <w:rPr>
          <w:rFonts w:ascii="Times New Roman" w:hAnsi="Times New Roman" w:cs="Times New Roman"/>
          <w:sz w:val="24"/>
          <w:szCs w:val="24"/>
        </w:rPr>
        <w:t xml:space="preserve"> – liczba punktów przyznanych ofercie Wykonawcy za cenę</w:t>
      </w:r>
    </w:p>
    <w:p w:rsidR="00702A00" w:rsidRPr="00576FBF" w:rsidRDefault="00702A00" w:rsidP="00702A00">
      <w:pPr>
        <w:rPr>
          <w:rFonts w:ascii="Times New Roman" w:hAnsi="Times New Roman" w:cs="Times New Roman"/>
          <w:sz w:val="24"/>
          <w:szCs w:val="24"/>
        </w:rPr>
      </w:pPr>
      <w:proofErr w:type="spellStart"/>
      <w:r w:rsidRPr="00576FBF">
        <w:rPr>
          <w:rFonts w:ascii="Times New Roman" w:hAnsi="Times New Roman" w:cs="Times New Roman"/>
          <w:sz w:val="24"/>
          <w:szCs w:val="24"/>
        </w:rPr>
        <w:t>Cn</w:t>
      </w:r>
      <w:proofErr w:type="spellEnd"/>
      <w:r w:rsidRPr="00576FBF">
        <w:rPr>
          <w:rFonts w:ascii="Times New Roman" w:hAnsi="Times New Roman" w:cs="Times New Roman"/>
          <w:sz w:val="24"/>
          <w:szCs w:val="24"/>
        </w:rPr>
        <w:t xml:space="preserve"> – najniższa zaoferowana cena</w:t>
      </w:r>
    </w:p>
    <w:p w:rsidR="00702A00" w:rsidRPr="00576FBF" w:rsidRDefault="00702A00" w:rsidP="00702A00">
      <w:pPr>
        <w:rPr>
          <w:rFonts w:ascii="Times New Roman" w:hAnsi="Times New Roman" w:cs="Times New Roman"/>
          <w:sz w:val="24"/>
          <w:szCs w:val="24"/>
        </w:rPr>
      </w:pPr>
      <w:proofErr w:type="spellStart"/>
      <w:r w:rsidRPr="00576FBF">
        <w:rPr>
          <w:rFonts w:ascii="Times New Roman" w:hAnsi="Times New Roman" w:cs="Times New Roman"/>
          <w:sz w:val="24"/>
          <w:szCs w:val="24"/>
        </w:rPr>
        <w:t>Cob</w:t>
      </w:r>
      <w:proofErr w:type="spellEnd"/>
      <w:r w:rsidRPr="00576FBF">
        <w:rPr>
          <w:rFonts w:ascii="Times New Roman" w:hAnsi="Times New Roman" w:cs="Times New Roman"/>
          <w:sz w:val="24"/>
          <w:szCs w:val="24"/>
        </w:rPr>
        <w:t xml:space="preserve"> – cena zaoferowana w ofercie badanej</w:t>
      </w:r>
    </w:p>
    <w:p w:rsidR="00702A00" w:rsidRPr="00576FBF" w:rsidRDefault="001C7A6F" w:rsidP="00702A00">
      <w:pPr>
        <w:rPr>
          <w:rFonts w:ascii="Times New Roman" w:hAnsi="Times New Roman" w:cs="Times New Roman"/>
          <w:sz w:val="24"/>
          <w:szCs w:val="24"/>
        </w:rPr>
      </w:pPr>
      <w:r w:rsidRPr="00576FBF">
        <w:rPr>
          <w:rFonts w:ascii="Times New Roman" w:hAnsi="Times New Roman" w:cs="Times New Roman"/>
          <w:sz w:val="24"/>
          <w:szCs w:val="24"/>
        </w:rPr>
        <w:t>Maksymalną liczbę punktów (7</w:t>
      </w:r>
      <w:r w:rsidR="00702A00" w:rsidRPr="00576FBF">
        <w:rPr>
          <w:rFonts w:ascii="Times New Roman" w:hAnsi="Times New Roman" w:cs="Times New Roman"/>
          <w:sz w:val="24"/>
          <w:szCs w:val="24"/>
        </w:rPr>
        <w:t xml:space="preserve">0 pkt.) </w:t>
      </w:r>
      <w:r w:rsidRPr="00576FBF">
        <w:rPr>
          <w:rFonts w:ascii="Times New Roman" w:hAnsi="Times New Roman" w:cs="Times New Roman"/>
          <w:sz w:val="24"/>
          <w:szCs w:val="24"/>
        </w:rPr>
        <w:t xml:space="preserve"> w tym kryterium </w:t>
      </w:r>
      <w:r w:rsidR="00702A00" w:rsidRPr="00576FBF">
        <w:rPr>
          <w:rFonts w:ascii="Times New Roman" w:hAnsi="Times New Roman" w:cs="Times New Roman"/>
          <w:sz w:val="24"/>
          <w:szCs w:val="24"/>
        </w:rPr>
        <w:t>otrzyma oferta Wykonawcy, który zaproponuje najniższą cenę brutto, natomiast pozostałe oferty otrzymają odpowiednio mniejszą liczbę punktów zgodnie z powyższym wzorem.</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Oferta musi zawierać ostateczną sumaryczną cenę obejmującą wszystkie koszty związane z realizacją zadania niezbędne do jego wykonania z uwzględnieniem wszystkich opłat i podatków.</w:t>
      </w:r>
    </w:p>
    <w:p w:rsidR="00702A00" w:rsidRPr="00576FBF" w:rsidRDefault="00276A33" w:rsidP="00276A33">
      <w:pPr>
        <w:pStyle w:val="Akapitzlist"/>
        <w:numPr>
          <w:ilvl w:val="1"/>
          <w:numId w:val="15"/>
        </w:numPr>
        <w:rPr>
          <w:rFonts w:ascii="Times New Roman" w:hAnsi="Times New Roman" w:cs="Times New Roman"/>
          <w:b/>
          <w:sz w:val="24"/>
          <w:szCs w:val="24"/>
        </w:rPr>
      </w:pPr>
      <w:r w:rsidRPr="00576FBF">
        <w:rPr>
          <w:rFonts w:ascii="Times New Roman" w:hAnsi="Times New Roman" w:cs="Times New Roman"/>
          <w:b/>
          <w:sz w:val="24"/>
          <w:szCs w:val="24"/>
        </w:rPr>
        <w:lastRenderedPageBreak/>
        <w:t>Sposób oceny ofert w zakresie kryterium okres gwarancji</w:t>
      </w:r>
    </w:p>
    <w:p w:rsidR="00F63972" w:rsidRPr="00576FBF" w:rsidRDefault="00F63972" w:rsidP="00F63972">
      <w:pPr>
        <w:jc w:val="both"/>
        <w:rPr>
          <w:rFonts w:ascii="Times New Roman" w:hAnsi="Times New Roman" w:cs="Times New Roman"/>
          <w:sz w:val="24"/>
          <w:szCs w:val="24"/>
        </w:rPr>
      </w:pPr>
      <w:r w:rsidRPr="00576FBF">
        <w:rPr>
          <w:rFonts w:ascii="Times New Roman" w:hAnsi="Times New Roman" w:cs="Times New Roman"/>
          <w:sz w:val="24"/>
          <w:szCs w:val="24"/>
        </w:rPr>
        <w:t>W powyższym kryterium oceniana będzie ilość pełnych miesięcy przez jaką wykonawca obejmie gwarancją roboty budowlane objęte przedmiotem zamówienia. Maksymalną ilość punktów otrzyma wykonawca, który zaproponuje najdłuższy okres gwarancji. Pozostali będą oceniani wg następującego wzoru:</w:t>
      </w:r>
    </w:p>
    <w:p w:rsidR="00F63972" w:rsidRPr="00576FBF" w:rsidRDefault="001C7A6F" w:rsidP="00F63972">
      <w:pPr>
        <w:jc w:val="both"/>
        <w:rPr>
          <w:rFonts w:ascii="Times New Roman" w:hAnsi="Times New Roman" w:cs="Times New Roman"/>
          <w:i/>
          <w:sz w:val="24"/>
          <w:szCs w:val="24"/>
        </w:rPr>
      </w:pPr>
      <w:r w:rsidRPr="00576FBF">
        <w:rPr>
          <w:rFonts w:ascii="Times New Roman" w:hAnsi="Times New Roman" w:cs="Times New Roman"/>
          <w:i/>
          <w:sz w:val="24"/>
          <w:szCs w:val="24"/>
        </w:rPr>
        <w:t xml:space="preserve">                </w:t>
      </w:r>
      <w:proofErr w:type="spellStart"/>
      <w:r w:rsidRPr="00576FBF">
        <w:rPr>
          <w:rFonts w:ascii="Times New Roman" w:hAnsi="Times New Roman" w:cs="Times New Roman"/>
          <w:i/>
          <w:sz w:val="24"/>
          <w:szCs w:val="24"/>
        </w:rPr>
        <w:t>Gb</w:t>
      </w:r>
      <w:proofErr w:type="spellEnd"/>
      <w:r w:rsidRPr="00576FBF">
        <w:rPr>
          <w:rFonts w:ascii="Times New Roman" w:hAnsi="Times New Roman" w:cs="Times New Roman"/>
          <w:i/>
          <w:sz w:val="24"/>
          <w:szCs w:val="24"/>
        </w:rPr>
        <w:t xml:space="preserve"> </w:t>
      </w:r>
    </w:p>
    <w:p w:rsidR="00F63972" w:rsidRPr="00576FBF" w:rsidRDefault="001C7A6F" w:rsidP="00F63972">
      <w:pPr>
        <w:jc w:val="both"/>
        <w:rPr>
          <w:rFonts w:ascii="Times New Roman" w:hAnsi="Times New Roman" w:cs="Times New Roman"/>
          <w:i/>
          <w:sz w:val="24"/>
          <w:szCs w:val="24"/>
        </w:rPr>
      </w:pPr>
      <w:proofErr w:type="spellStart"/>
      <w:r w:rsidRPr="00576FBF">
        <w:rPr>
          <w:rFonts w:ascii="Times New Roman" w:hAnsi="Times New Roman" w:cs="Times New Roman"/>
          <w:i/>
          <w:sz w:val="24"/>
          <w:szCs w:val="24"/>
        </w:rPr>
        <w:t>Pg</w:t>
      </w:r>
      <w:proofErr w:type="spellEnd"/>
      <w:r w:rsidRPr="00576FBF">
        <w:rPr>
          <w:rFonts w:ascii="Times New Roman" w:hAnsi="Times New Roman" w:cs="Times New Roman"/>
          <w:i/>
          <w:sz w:val="24"/>
          <w:szCs w:val="24"/>
        </w:rPr>
        <w:t>=        ---------</w:t>
      </w:r>
      <w:r w:rsidR="00F63972" w:rsidRPr="00576FBF">
        <w:rPr>
          <w:rFonts w:ascii="Times New Roman" w:hAnsi="Times New Roman" w:cs="Times New Roman"/>
          <w:i/>
          <w:sz w:val="24"/>
          <w:szCs w:val="24"/>
        </w:rPr>
        <w:t xml:space="preserve"> × 100 pkt × waga kryterium</w:t>
      </w:r>
    </w:p>
    <w:p w:rsidR="00F63972" w:rsidRPr="00576FBF" w:rsidRDefault="001C7A6F" w:rsidP="00F63972">
      <w:pPr>
        <w:jc w:val="both"/>
        <w:rPr>
          <w:rFonts w:ascii="Times New Roman" w:hAnsi="Times New Roman" w:cs="Times New Roman"/>
          <w:i/>
          <w:sz w:val="24"/>
          <w:szCs w:val="24"/>
        </w:rPr>
      </w:pPr>
      <w:r w:rsidRPr="00576FBF">
        <w:rPr>
          <w:rFonts w:ascii="Times New Roman" w:hAnsi="Times New Roman" w:cs="Times New Roman"/>
          <w:i/>
          <w:sz w:val="24"/>
          <w:szCs w:val="24"/>
        </w:rPr>
        <w:t xml:space="preserve">              </w:t>
      </w:r>
      <w:proofErr w:type="spellStart"/>
      <w:r w:rsidRPr="00576FBF">
        <w:rPr>
          <w:rFonts w:ascii="Times New Roman" w:hAnsi="Times New Roman" w:cs="Times New Roman"/>
          <w:i/>
          <w:sz w:val="24"/>
          <w:szCs w:val="24"/>
        </w:rPr>
        <w:t>Gn</w:t>
      </w:r>
      <w:proofErr w:type="spellEnd"/>
      <w:r w:rsidRPr="00576FBF">
        <w:rPr>
          <w:rFonts w:ascii="Times New Roman" w:hAnsi="Times New Roman" w:cs="Times New Roman"/>
          <w:i/>
          <w:sz w:val="24"/>
          <w:szCs w:val="24"/>
        </w:rPr>
        <w:t xml:space="preserve">  </w:t>
      </w:r>
    </w:p>
    <w:p w:rsidR="00F63972" w:rsidRPr="00576FBF" w:rsidRDefault="001C7A6F" w:rsidP="00F63972">
      <w:pPr>
        <w:rPr>
          <w:rFonts w:ascii="Times New Roman" w:hAnsi="Times New Roman" w:cs="Times New Roman"/>
          <w:sz w:val="24"/>
          <w:szCs w:val="24"/>
        </w:rPr>
      </w:pPr>
      <w:proofErr w:type="spellStart"/>
      <w:r w:rsidRPr="00576FBF">
        <w:rPr>
          <w:rFonts w:ascii="Times New Roman" w:hAnsi="Times New Roman" w:cs="Times New Roman"/>
          <w:sz w:val="24"/>
          <w:szCs w:val="24"/>
        </w:rPr>
        <w:t>Pg</w:t>
      </w:r>
      <w:proofErr w:type="spellEnd"/>
      <w:r w:rsidRPr="00576FBF">
        <w:rPr>
          <w:rFonts w:ascii="Times New Roman" w:hAnsi="Times New Roman" w:cs="Times New Roman"/>
          <w:sz w:val="24"/>
          <w:szCs w:val="24"/>
        </w:rPr>
        <w:t xml:space="preserve"> - liczba punktów przyznanych ofercie Wykonawcy za  udzieloną gwarancję </w:t>
      </w:r>
    </w:p>
    <w:p w:rsidR="001C7A6F" w:rsidRPr="00576FBF" w:rsidRDefault="001C7A6F" w:rsidP="00F63972">
      <w:pPr>
        <w:rPr>
          <w:rFonts w:ascii="Times New Roman" w:hAnsi="Times New Roman" w:cs="Times New Roman"/>
          <w:i/>
          <w:sz w:val="24"/>
          <w:szCs w:val="24"/>
        </w:rPr>
      </w:pPr>
      <w:proofErr w:type="spellStart"/>
      <w:r w:rsidRPr="00576FBF">
        <w:rPr>
          <w:rFonts w:ascii="Times New Roman" w:hAnsi="Times New Roman" w:cs="Times New Roman"/>
          <w:i/>
          <w:sz w:val="24"/>
          <w:szCs w:val="24"/>
        </w:rPr>
        <w:t>Gb</w:t>
      </w:r>
      <w:proofErr w:type="spellEnd"/>
      <w:r w:rsidRPr="00576FBF">
        <w:rPr>
          <w:rFonts w:ascii="Times New Roman" w:hAnsi="Times New Roman" w:cs="Times New Roman"/>
          <w:i/>
          <w:sz w:val="24"/>
          <w:szCs w:val="24"/>
        </w:rPr>
        <w:t xml:space="preserve"> - Ilość miesięcy z badanej oferty</w:t>
      </w:r>
    </w:p>
    <w:p w:rsidR="001C7A6F" w:rsidRPr="00576FBF" w:rsidRDefault="001C7A6F" w:rsidP="00F63972">
      <w:pPr>
        <w:rPr>
          <w:rFonts w:ascii="Times New Roman" w:hAnsi="Times New Roman" w:cs="Times New Roman"/>
          <w:sz w:val="24"/>
          <w:szCs w:val="24"/>
        </w:rPr>
      </w:pPr>
      <w:proofErr w:type="spellStart"/>
      <w:r w:rsidRPr="00576FBF">
        <w:rPr>
          <w:rFonts w:ascii="Times New Roman" w:hAnsi="Times New Roman" w:cs="Times New Roman"/>
          <w:i/>
          <w:sz w:val="24"/>
          <w:szCs w:val="24"/>
        </w:rPr>
        <w:t>Gn</w:t>
      </w:r>
      <w:proofErr w:type="spellEnd"/>
      <w:r w:rsidRPr="00576FBF">
        <w:rPr>
          <w:rFonts w:ascii="Times New Roman" w:hAnsi="Times New Roman" w:cs="Times New Roman"/>
          <w:i/>
          <w:sz w:val="24"/>
          <w:szCs w:val="24"/>
        </w:rPr>
        <w:t xml:space="preserve">  Największa ilość miesięcy</w:t>
      </w:r>
    </w:p>
    <w:p w:rsidR="00F63972" w:rsidRPr="00576FBF" w:rsidRDefault="00F63972" w:rsidP="00F63972">
      <w:pPr>
        <w:rPr>
          <w:rFonts w:ascii="Times New Roman" w:hAnsi="Times New Roman" w:cs="Times New Roman"/>
          <w:sz w:val="24"/>
          <w:szCs w:val="24"/>
        </w:rPr>
      </w:pPr>
      <w:r w:rsidRPr="00576FBF">
        <w:rPr>
          <w:rFonts w:ascii="Times New Roman" w:hAnsi="Times New Roman" w:cs="Times New Roman"/>
          <w:sz w:val="24"/>
          <w:szCs w:val="24"/>
        </w:rPr>
        <w:t>Minimalny okres gwarancji jaki może zaoferować wykonawca to 12 miesięcy. Oferta Wykonawcy, który zaproponuje okres gwarancji krótszy niż 12 m-</w:t>
      </w:r>
      <w:proofErr w:type="spellStart"/>
      <w:r w:rsidRPr="00576FBF">
        <w:rPr>
          <w:rFonts w:ascii="Times New Roman" w:hAnsi="Times New Roman" w:cs="Times New Roman"/>
          <w:sz w:val="24"/>
          <w:szCs w:val="24"/>
        </w:rPr>
        <w:t>cy</w:t>
      </w:r>
      <w:proofErr w:type="spellEnd"/>
      <w:r w:rsidRPr="00576FBF">
        <w:rPr>
          <w:rFonts w:ascii="Times New Roman" w:hAnsi="Times New Roman" w:cs="Times New Roman"/>
          <w:sz w:val="24"/>
          <w:szCs w:val="24"/>
        </w:rPr>
        <w:t>, zostanie odrzucona.</w:t>
      </w:r>
    </w:p>
    <w:p w:rsidR="00F63972" w:rsidRPr="00576FBF" w:rsidRDefault="00F63972" w:rsidP="00F63972">
      <w:pPr>
        <w:rPr>
          <w:rFonts w:ascii="Times New Roman" w:hAnsi="Times New Roman" w:cs="Times New Roman"/>
          <w:sz w:val="24"/>
          <w:szCs w:val="24"/>
        </w:rPr>
      </w:pPr>
      <w:r w:rsidRPr="00576FBF">
        <w:rPr>
          <w:rFonts w:ascii="Times New Roman" w:hAnsi="Times New Roman" w:cs="Times New Roman"/>
          <w:sz w:val="24"/>
          <w:szCs w:val="24"/>
        </w:rPr>
        <w:t>Maksymalny okres gwarancji wynosi 36 miesięcy. W przypadku podania przez wykonawcę okresu gwarancji dłuższego niż 36 miesięcy do wzoru zostanie podstawiony okres 36 miesięcy.</w:t>
      </w:r>
    </w:p>
    <w:p w:rsidR="001C7A6F" w:rsidRPr="00576FBF" w:rsidRDefault="001C7A6F" w:rsidP="001C7A6F">
      <w:pPr>
        <w:pStyle w:val="Akapitzlist"/>
        <w:numPr>
          <w:ilvl w:val="1"/>
          <w:numId w:val="15"/>
        </w:numPr>
        <w:rPr>
          <w:rFonts w:ascii="Times New Roman" w:hAnsi="Times New Roman" w:cs="Times New Roman"/>
          <w:b/>
          <w:sz w:val="24"/>
          <w:szCs w:val="24"/>
        </w:rPr>
      </w:pPr>
      <w:r w:rsidRPr="00576FBF">
        <w:rPr>
          <w:rFonts w:ascii="Times New Roman" w:hAnsi="Times New Roman" w:cs="Times New Roman"/>
          <w:b/>
          <w:sz w:val="24"/>
          <w:szCs w:val="24"/>
        </w:rPr>
        <w:t>Najwyżej zostanie oceniona oferta Wykonawcy,, która uzyska największą  sumę w obu kryteriach</w:t>
      </w:r>
    </w:p>
    <w:p w:rsidR="00276A33" w:rsidRPr="00576FBF" w:rsidRDefault="001C7A6F" w:rsidP="00276A33">
      <w:pPr>
        <w:ind w:left="1080"/>
        <w:rPr>
          <w:rFonts w:ascii="Times New Roman" w:hAnsi="Times New Roman" w:cs="Times New Roman"/>
          <w:b/>
          <w:sz w:val="24"/>
          <w:szCs w:val="24"/>
        </w:rPr>
      </w:pPr>
      <w:r w:rsidRPr="00576FBF">
        <w:rPr>
          <w:rFonts w:ascii="Times New Roman" w:hAnsi="Times New Roman" w:cs="Times New Roman"/>
          <w:b/>
          <w:sz w:val="24"/>
          <w:szCs w:val="24"/>
        </w:rPr>
        <w:t xml:space="preserve">P = </w:t>
      </w:r>
      <w:proofErr w:type="spellStart"/>
      <w:r w:rsidRPr="00576FBF">
        <w:rPr>
          <w:rFonts w:ascii="Times New Roman" w:hAnsi="Times New Roman" w:cs="Times New Roman"/>
          <w:b/>
          <w:sz w:val="24"/>
          <w:szCs w:val="24"/>
        </w:rPr>
        <w:t>Pc+Pg</w:t>
      </w:r>
      <w:proofErr w:type="spellEnd"/>
    </w:p>
    <w:p w:rsidR="004A5ADC" w:rsidRPr="00576FBF" w:rsidRDefault="00702A00" w:rsidP="004A5ADC">
      <w:pPr>
        <w:pStyle w:val="Akapitzlist"/>
        <w:numPr>
          <w:ilvl w:val="0"/>
          <w:numId w:val="26"/>
        </w:numPr>
        <w:rPr>
          <w:rFonts w:ascii="Times New Roman" w:hAnsi="Times New Roman" w:cs="Times New Roman"/>
          <w:b/>
          <w:sz w:val="24"/>
          <w:szCs w:val="24"/>
        </w:rPr>
      </w:pPr>
      <w:r w:rsidRPr="00576FBF">
        <w:rPr>
          <w:rFonts w:ascii="Times New Roman" w:hAnsi="Times New Roman" w:cs="Times New Roman"/>
          <w:b/>
          <w:sz w:val="24"/>
          <w:szCs w:val="24"/>
        </w:rPr>
        <w:t xml:space="preserve">Opis sposobu przygotowania oferty: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Wykonawca </w:t>
      </w:r>
      <w:r w:rsidR="001C7A6F" w:rsidRPr="00576FBF">
        <w:rPr>
          <w:rFonts w:ascii="Times New Roman" w:hAnsi="Times New Roman" w:cs="Times New Roman"/>
          <w:sz w:val="24"/>
          <w:szCs w:val="24"/>
        </w:rPr>
        <w:t xml:space="preserve">powinien wypełnić załącznik nr 2 </w:t>
      </w:r>
      <w:r w:rsidRPr="00576FBF">
        <w:rPr>
          <w:rFonts w:ascii="Times New Roman" w:hAnsi="Times New Roman" w:cs="Times New Roman"/>
          <w:sz w:val="24"/>
          <w:szCs w:val="24"/>
        </w:rPr>
        <w:t xml:space="preserve"> do </w:t>
      </w:r>
      <w:r w:rsidR="001C7A6F" w:rsidRPr="00576FBF">
        <w:rPr>
          <w:rFonts w:ascii="Times New Roman" w:hAnsi="Times New Roman" w:cs="Times New Roman"/>
          <w:sz w:val="24"/>
          <w:szCs w:val="24"/>
        </w:rPr>
        <w:t>zapytania of</w:t>
      </w:r>
      <w:r w:rsidR="004A5C82">
        <w:rPr>
          <w:rFonts w:ascii="Times New Roman" w:hAnsi="Times New Roman" w:cs="Times New Roman"/>
          <w:sz w:val="24"/>
          <w:szCs w:val="24"/>
        </w:rPr>
        <w:t>ertowego   - Formularz ofertowy</w:t>
      </w:r>
      <w:r w:rsidR="001C7A6F" w:rsidRPr="00576FBF">
        <w:rPr>
          <w:rFonts w:ascii="Times New Roman" w:hAnsi="Times New Roman" w:cs="Times New Roman"/>
          <w:sz w:val="24"/>
          <w:szCs w:val="24"/>
        </w:rPr>
        <w:t xml:space="preserve">, </w:t>
      </w:r>
      <w:r w:rsidRPr="00576FBF">
        <w:rPr>
          <w:rFonts w:ascii="Times New Roman" w:hAnsi="Times New Roman" w:cs="Times New Roman"/>
          <w:sz w:val="24"/>
          <w:szCs w:val="24"/>
        </w:rPr>
        <w:t>podając jako kryterium cenę netto, podatek VAT oraz cenę brutto z</w:t>
      </w:r>
      <w:r w:rsidR="001C7A6F" w:rsidRPr="00576FBF">
        <w:rPr>
          <w:rFonts w:ascii="Times New Roman" w:hAnsi="Times New Roman" w:cs="Times New Roman"/>
          <w:sz w:val="24"/>
          <w:szCs w:val="24"/>
        </w:rPr>
        <w:t xml:space="preserve">a całość przedmiotu zamówienia oraz  okres gwarancji określony  w miesiącach za pomocą liczby. </w:t>
      </w:r>
    </w:p>
    <w:p w:rsidR="00702A00" w:rsidRPr="00576FBF" w:rsidRDefault="00702A00" w:rsidP="004A5ADC">
      <w:pPr>
        <w:pStyle w:val="Akapitzlist"/>
        <w:numPr>
          <w:ilvl w:val="0"/>
          <w:numId w:val="26"/>
        </w:numPr>
        <w:rPr>
          <w:rFonts w:ascii="Times New Roman" w:hAnsi="Times New Roman" w:cs="Times New Roman"/>
          <w:b/>
          <w:sz w:val="24"/>
          <w:szCs w:val="24"/>
        </w:rPr>
      </w:pPr>
      <w:r w:rsidRPr="00576FBF">
        <w:rPr>
          <w:rFonts w:ascii="Times New Roman" w:hAnsi="Times New Roman" w:cs="Times New Roman"/>
          <w:b/>
          <w:sz w:val="24"/>
          <w:szCs w:val="24"/>
        </w:rPr>
        <w:t xml:space="preserve">Miejsce i termin złożenia oferty: </w:t>
      </w:r>
    </w:p>
    <w:p w:rsidR="00702A00" w:rsidRPr="00576FBF" w:rsidRDefault="00702A00" w:rsidP="00702A00">
      <w:pPr>
        <w:rPr>
          <w:rFonts w:ascii="Times New Roman" w:hAnsi="Times New Roman" w:cs="Times New Roman"/>
          <w:b/>
          <w:sz w:val="24"/>
          <w:szCs w:val="24"/>
        </w:rPr>
      </w:pPr>
      <w:r w:rsidRPr="00576FBF">
        <w:rPr>
          <w:rFonts w:ascii="Times New Roman" w:hAnsi="Times New Roman" w:cs="Times New Roman"/>
          <w:sz w:val="24"/>
          <w:szCs w:val="24"/>
        </w:rPr>
        <w:t>Oferty zawierające powyższe informacje należy złożyć w formie pisemnej</w:t>
      </w:r>
      <w:r w:rsidR="005D3695" w:rsidRPr="00576FBF">
        <w:rPr>
          <w:rFonts w:ascii="Times New Roman" w:hAnsi="Times New Roman" w:cs="Times New Roman"/>
          <w:sz w:val="24"/>
          <w:szCs w:val="24"/>
        </w:rPr>
        <w:t xml:space="preserve"> </w:t>
      </w:r>
      <w:r w:rsidRPr="00576FBF">
        <w:rPr>
          <w:rFonts w:ascii="Times New Roman" w:hAnsi="Times New Roman" w:cs="Times New Roman"/>
          <w:sz w:val="24"/>
          <w:szCs w:val="24"/>
        </w:rPr>
        <w:t xml:space="preserve"> na formularzu oferty stanowiącym załącznik do niniejszego zapytania, w terminie do dnia.</w:t>
      </w:r>
      <w:r w:rsidR="004A5C82">
        <w:rPr>
          <w:rFonts w:ascii="Times New Roman" w:hAnsi="Times New Roman" w:cs="Times New Roman"/>
          <w:b/>
          <w:bCs/>
          <w:sz w:val="24"/>
          <w:szCs w:val="24"/>
        </w:rPr>
        <w:t xml:space="preserve"> 25</w:t>
      </w:r>
      <w:r w:rsidR="00E06543" w:rsidRPr="00576FBF">
        <w:rPr>
          <w:rFonts w:ascii="Times New Roman" w:hAnsi="Times New Roman" w:cs="Times New Roman"/>
          <w:b/>
          <w:bCs/>
          <w:sz w:val="24"/>
          <w:szCs w:val="24"/>
        </w:rPr>
        <w:t>.10</w:t>
      </w:r>
      <w:r w:rsidRPr="00576FBF">
        <w:rPr>
          <w:rFonts w:ascii="Times New Roman" w:hAnsi="Times New Roman" w:cs="Times New Roman"/>
          <w:b/>
          <w:bCs/>
          <w:sz w:val="24"/>
          <w:szCs w:val="24"/>
        </w:rPr>
        <w:t>.2017</w:t>
      </w:r>
      <w:r w:rsidR="00E06543" w:rsidRPr="00576FBF">
        <w:rPr>
          <w:rFonts w:ascii="Times New Roman" w:hAnsi="Times New Roman" w:cs="Times New Roman"/>
          <w:sz w:val="24"/>
          <w:szCs w:val="24"/>
        </w:rPr>
        <w:t>r. do godz. 10</w:t>
      </w:r>
      <w:r w:rsidRPr="00576FBF">
        <w:rPr>
          <w:rFonts w:ascii="Times New Roman" w:hAnsi="Times New Roman" w:cs="Times New Roman"/>
          <w:sz w:val="24"/>
          <w:szCs w:val="24"/>
        </w:rPr>
        <w:t>.00 z dopiskiem – „</w:t>
      </w:r>
      <w:r w:rsidRPr="00576FBF">
        <w:rPr>
          <w:rFonts w:ascii="Times New Roman" w:hAnsi="Times New Roman" w:cs="Times New Roman"/>
          <w:b/>
          <w:bCs/>
          <w:sz w:val="24"/>
          <w:szCs w:val="24"/>
        </w:rPr>
        <w:t>oferta na:</w:t>
      </w:r>
      <w:r w:rsidR="005D3695" w:rsidRPr="00576FBF">
        <w:rPr>
          <w:rFonts w:ascii="Times New Roman" w:hAnsi="Times New Roman" w:cs="Times New Roman"/>
          <w:b/>
          <w:bCs/>
          <w:sz w:val="24"/>
          <w:szCs w:val="24"/>
        </w:rPr>
        <w:t xml:space="preserve"> </w:t>
      </w:r>
      <w:r w:rsidR="005D3695" w:rsidRPr="00576FBF">
        <w:rPr>
          <w:rFonts w:ascii="Times New Roman" w:hAnsi="Times New Roman" w:cs="Times New Roman"/>
          <w:b/>
          <w:sz w:val="24"/>
          <w:szCs w:val="24"/>
        </w:rPr>
        <w:t>Remont pokoi, przedpokoi oraz łazienek w budynku internatu OSiW OHP w Radzyniu Podlaskim</w:t>
      </w:r>
      <w:r w:rsidR="00E06543" w:rsidRPr="00576FBF">
        <w:rPr>
          <w:rFonts w:ascii="Times New Roman" w:hAnsi="Times New Roman" w:cs="Times New Roman"/>
          <w:b/>
          <w:bCs/>
          <w:sz w:val="24"/>
          <w:szCs w:val="24"/>
        </w:rPr>
        <w:t>”</w:t>
      </w:r>
    </w:p>
    <w:p w:rsidR="00702A00" w:rsidRPr="00576FBF" w:rsidRDefault="00930C3C" w:rsidP="00702A00">
      <w:pPr>
        <w:rPr>
          <w:rFonts w:ascii="Times New Roman" w:hAnsi="Times New Roman" w:cs="Times New Roman"/>
          <w:sz w:val="24"/>
          <w:szCs w:val="24"/>
        </w:rPr>
      </w:pPr>
      <w:r w:rsidRPr="00576FBF">
        <w:rPr>
          <w:rFonts w:ascii="Times New Roman" w:hAnsi="Times New Roman" w:cs="Times New Roman"/>
          <w:sz w:val="24"/>
          <w:szCs w:val="24"/>
        </w:rPr>
        <w:t xml:space="preserve">Ofertę należy </w:t>
      </w:r>
      <w:r w:rsidR="00702A00" w:rsidRPr="00576FBF">
        <w:rPr>
          <w:rFonts w:ascii="Times New Roman" w:hAnsi="Times New Roman" w:cs="Times New Roman"/>
          <w:sz w:val="24"/>
          <w:szCs w:val="24"/>
        </w:rPr>
        <w:t xml:space="preserve"> złożyć w zamkniętej kopercie w siedzibie zamawiającego: Lubelska Wojewódzka Komenda Ochotniczych Hufców Pracy, ul. Lubomelska 1-3, 20-072 Lublin.</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b/>
          <w:bCs/>
          <w:sz w:val="24"/>
          <w:szCs w:val="24"/>
        </w:rPr>
        <w:t xml:space="preserve">Wykonawca powinien załączyć do oferty dokument potwierdzający umocowanie osoby, której podpis widnieje na dokumencie oferty (odpis z Krajowego Rejestru Sądowego, informacja odpowiadająca odpisowi aktualnemu z Krajowego Rejestru Sądowego, </w:t>
      </w:r>
      <w:r w:rsidRPr="00576FBF">
        <w:rPr>
          <w:rFonts w:ascii="Times New Roman" w:hAnsi="Times New Roman" w:cs="Times New Roman"/>
          <w:b/>
          <w:bCs/>
          <w:sz w:val="24"/>
          <w:szCs w:val="24"/>
        </w:rPr>
        <w:lastRenderedPageBreak/>
        <w:t>pobrana na podstawie art. 4 ust. 4aa ustawy z dnia 20 sierpnia 1997 r. o Krajowym Rejestrze Sądowym, pełnomocnictwo).</w:t>
      </w:r>
    </w:p>
    <w:p w:rsidR="004A5ADC" w:rsidRPr="00576FBF" w:rsidRDefault="001D4C37" w:rsidP="001D4C37">
      <w:pPr>
        <w:rPr>
          <w:rFonts w:ascii="Times New Roman" w:hAnsi="Times New Roman" w:cs="Times New Roman"/>
          <w:sz w:val="24"/>
          <w:szCs w:val="24"/>
        </w:rPr>
      </w:pPr>
      <w:r>
        <w:rPr>
          <w:rFonts w:ascii="Times New Roman" w:hAnsi="Times New Roman" w:cs="Times New Roman"/>
          <w:b/>
          <w:sz w:val="24"/>
          <w:szCs w:val="24"/>
        </w:rPr>
        <w:t xml:space="preserve">      </w:t>
      </w:r>
      <w:r w:rsidR="004A5ADC" w:rsidRPr="00576FBF">
        <w:rPr>
          <w:rFonts w:ascii="Times New Roman" w:hAnsi="Times New Roman" w:cs="Times New Roman"/>
          <w:b/>
          <w:sz w:val="24"/>
          <w:szCs w:val="24"/>
        </w:rPr>
        <w:t xml:space="preserve">XI </w:t>
      </w:r>
      <w:r w:rsidR="00702A00" w:rsidRPr="00576FBF">
        <w:rPr>
          <w:rFonts w:ascii="Times New Roman" w:hAnsi="Times New Roman" w:cs="Times New Roman"/>
          <w:b/>
          <w:sz w:val="24"/>
          <w:szCs w:val="24"/>
        </w:rPr>
        <w:t>Osoba do kontaktów w sprawie postępowania ze strony zamawiającego</w:t>
      </w:r>
      <w:r w:rsidR="00702A00" w:rsidRPr="00576FBF">
        <w:rPr>
          <w:rFonts w:ascii="Times New Roman" w:hAnsi="Times New Roman" w:cs="Times New Roman"/>
          <w:sz w:val="24"/>
          <w:szCs w:val="24"/>
        </w:rPr>
        <w:t xml:space="preserve">: </w:t>
      </w:r>
    </w:p>
    <w:p w:rsidR="00702A00" w:rsidRPr="001D4C37" w:rsidRDefault="0019418C" w:rsidP="001D4C37">
      <w:pPr>
        <w:ind w:left="360"/>
        <w:rPr>
          <w:rFonts w:ascii="Times New Roman" w:hAnsi="Times New Roman" w:cs="Times New Roman"/>
          <w:b/>
          <w:bCs/>
          <w:sz w:val="24"/>
          <w:szCs w:val="24"/>
        </w:rPr>
      </w:pPr>
      <w:r w:rsidRPr="00576FBF">
        <w:rPr>
          <w:rFonts w:ascii="Times New Roman" w:hAnsi="Times New Roman" w:cs="Times New Roman"/>
          <w:b/>
          <w:bCs/>
          <w:sz w:val="24"/>
          <w:szCs w:val="24"/>
        </w:rPr>
        <w:t>Krzysztof Łukasik tel. (83</w:t>
      </w:r>
      <w:r w:rsidR="00702A00" w:rsidRPr="00576FBF">
        <w:rPr>
          <w:rFonts w:ascii="Times New Roman" w:hAnsi="Times New Roman" w:cs="Times New Roman"/>
          <w:b/>
          <w:bCs/>
          <w:sz w:val="24"/>
          <w:szCs w:val="24"/>
        </w:rPr>
        <w:t xml:space="preserve">) </w:t>
      </w:r>
      <w:r w:rsidRPr="00576FBF">
        <w:rPr>
          <w:rFonts w:ascii="Times New Roman" w:hAnsi="Times New Roman" w:cs="Times New Roman"/>
          <w:b/>
          <w:bCs/>
          <w:sz w:val="24"/>
          <w:szCs w:val="24"/>
        </w:rPr>
        <w:t>352-17-</w:t>
      </w:r>
      <w:r w:rsidR="004A5ADC" w:rsidRPr="00576FBF">
        <w:rPr>
          <w:rFonts w:ascii="Times New Roman" w:hAnsi="Times New Roman" w:cs="Times New Roman"/>
          <w:b/>
          <w:bCs/>
          <w:sz w:val="24"/>
          <w:szCs w:val="24"/>
        </w:rPr>
        <w:t>62</w:t>
      </w:r>
    </w:p>
    <w:p w:rsidR="001D4C37" w:rsidRDefault="001D4C37" w:rsidP="001D4C37">
      <w:pPr>
        <w:rPr>
          <w:rFonts w:ascii="Times New Roman" w:hAnsi="Times New Roman" w:cs="Times New Roman"/>
          <w:sz w:val="24"/>
          <w:szCs w:val="24"/>
        </w:rPr>
      </w:pPr>
      <w:r>
        <w:rPr>
          <w:rFonts w:ascii="Times New Roman" w:hAnsi="Times New Roman" w:cs="Times New Roman"/>
          <w:sz w:val="24"/>
          <w:szCs w:val="24"/>
        </w:rPr>
        <w:t xml:space="preserve">     </w:t>
      </w:r>
      <w:r w:rsidR="004A5ADC" w:rsidRPr="00576FBF">
        <w:rPr>
          <w:rFonts w:ascii="Times New Roman" w:hAnsi="Times New Roman" w:cs="Times New Roman"/>
          <w:sz w:val="24"/>
          <w:szCs w:val="24"/>
        </w:rPr>
        <w:t xml:space="preserve">XII    </w:t>
      </w:r>
      <w:r w:rsidR="00702A00" w:rsidRPr="00576FBF">
        <w:rPr>
          <w:rFonts w:ascii="Times New Roman" w:hAnsi="Times New Roman" w:cs="Times New Roman"/>
          <w:sz w:val="24"/>
          <w:szCs w:val="24"/>
        </w:rPr>
        <w:t xml:space="preserve">W przypadku, gdy oferta została złożona z uchybieniem terminu zakreślonego na jej </w:t>
      </w:r>
      <w:r>
        <w:rPr>
          <w:rFonts w:ascii="Times New Roman" w:hAnsi="Times New Roman" w:cs="Times New Roman"/>
          <w:sz w:val="24"/>
          <w:szCs w:val="24"/>
        </w:rPr>
        <w:t xml:space="preserve"> </w:t>
      </w:r>
    </w:p>
    <w:p w:rsidR="00702A00" w:rsidRPr="00576FBF" w:rsidRDefault="001D4C37" w:rsidP="001D4C37">
      <w:pPr>
        <w:rPr>
          <w:rFonts w:ascii="Times New Roman" w:hAnsi="Times New Roman" w:cs="Times New Roman"/>
          <w:sz w:val="24"/>
          <w:szCs w:val="24"/>
        </w:rPr>
      </w:pPr>
      <w:r>
        <w:rPr>
          <w:rFonts w:ascii="Times New Roman" w:hAnsi="Times New Roman" w:cs="Times New Roman"/>
          <w:sz w:val="24"/>
          <w:szCs w:val="24"/>
        </w:rPr>
        <w:t xml:space="preserve">     </w:t>
      </w:r>
      <w:r w:rsidR="00702A00" w:rsidRPr="00576FBF">
        <w:rPr>
          <w:rFonts w:ascii="Times New Roman" w:hAnsi="Times New Roman" w:cs="Times New Roman"/>
          <w:sz w:val="24"/>
          <w:szCs w:val="24"/>
        </w:rPr>
        <w:t>złożenie, nie będzie rozpatrywana.</w:t>
      </w:r>
    </w:p>
    <w:p w:rsidR="00702A00" w:rsidRPr="00576FBF" w:rsidRDefault="004A5ADC" w:rsidP="004A5ADC">
      <w:pPr>
        <w:ind w:left="426"/>
        <w:rPr>
          <w:rFonts w:ascii="Times New Roman" w:hAnsi="Times New Roman" w:cs="Times New Roman"/>
          <w:sz w:val="24"/>
          <w:szCs w:val="24"/>
        </w:rPr>
      </w:pPr>
      <w:r w:rsidRPr="00576FBF">
        <w:rPr>
          <w:rFonts w:ascii="Times New Roman" w:hAnsi="Times New Roman" w:cs="Times New Roman"/>
          <w:sz w:val="24"/>
          <w:szCs w:val="24"/>
        </w:rPr>
        <w:t xml:space="preserve">XIII   </w:t>
      </w:r>
      <w:r w:rsidR="00702A00" w:rsidRPr="00576FBF">
        <w:rPr>
          <w:rFonts w:ascii="Times New Roman" w:hAnsi="Times New Roman" w:cs="Times New Roman"/>
          <w:sz w:val="24"/>
          <w:szCs w:val="24"/>
        </w:rPr>
        <w:t xml:space="preserve">Dopuszcza się możliwość wycofania się zamawiającego z postępowania, jak </w:t>
      </w:r>
      <w:r w:rsidR="00702A00" w:rsidRPr="00576FBF">
        <w:rPr>
          <w:rFonts w:ascii="Times New Roman" w:hAnsi="Times New Roman" w:cs="Times New Roman"/>
          <w:sz w:val="24"/>
          <w:szCs w:val="24"/>
        </w:rPr>
        <w:br/>
        <w:t>i odstąpienia od zawarcia umowy, w każdym czasie</w:t>
      </w:r>
      <w:r w:rsidR="00930C3C" w:rsidRPr="00576FBF">
        <w:rPr>
          <w:rFonts w:ascii="Times New Roman" w:hAnsi="Times New Roman" w:cs="Times New Roman"/>
          <w:sz w:val="24"/>
          <w:szCs w:val="24"/>
        </w:rPr>
        <w:t>.</w:t>
      </w:r>
    </w:p>
    <w:p w:rsidR="00702A00" w:rsidRPr="00576FBF" w:rsidRDefault="004A5ADC" w:rsidP="004A5ADC">
      <w:pPr>
        <w:ind w:left="426"/>
        <w:rPr>
          <w:rFonts w:ascii="Times New Roman" w:hAnsi="Times New Roman" w:cs="Times New Roman"/>
          <w:sz w:val="24"/>
          <w:szCs w:val="24"/>
        </w:rPr>
      </w:pPr>
      <w:r w:rsidRPr="00576FBF">
        <w:rPr>
          <w:rFonts w:ascii="Times New Roman" w:hAnsi="Times New Roman" w:cs="Times New Roman"/>
          <w:sz w:val="24"/>
          <w:szCs w:val="24"/>
        </w:rPr>
        <w:t xml:space="preserve">XIV  </w:t>
      </w:r>
      <w:r w:rsidR="00702A00" w:rsidRPr="00576FBF">
        <w:rPr>
          <w:rFonts w:ascii="Times New Roman" w:hAnsi="Times New Roman" w:cs="Times New Roman"/>
          <w:sz w:val="24"/>
          <w:szCs w:val="24"/>
        </w:rPr>
        <w:t>Do niniejszego postępowania nie mają zastosowania przepisy ustawy Prawo zamówień publicznych, na podstawie art. 4 pkt 8 tej ustawy.</w:t>
      </w:r>
    </w:p>
    <w:p w:rsidR="00702A00" w:rsidRPr="00576FBF" w:rsidRDefault="004A5ADC" w:rsidP="004A5ADC">
      <w:pPr>
        <w:ind w:left="426"/>
        <w:rPr>
          <w:rFonts w:ascii="Times New Roman" w:hAnsi="Times New Roman" w:cs="Times New Roman"/>
          <w:sz w:val="24"/>
          <w:szCs w:val="24"/>
        </w:rPr>
      </w:pPr>
      <w:r w:rsidRPr="00576FBF">
        <w:rPr>
          <w:rFonts w:ascii="Times New Roman" w:hAnsi="Times New Roman" w:cs="Times New Roman"/>
          <w:sz w:val="24"/>
          <w:szCs w:val="24"/>
        </w:rPr>
        <w:t xml:space="preserve">XV  </w:t>
      </w:r>
      <w:r w:rsidR="00702A00" w:rsidRPr="00576FBF">
        <w:rPr>
          <w:rFonts w:ascii="Times New Roman" w:hAnsi="Times New Roman" w:cs="Times New Roman"/>
          <w:sz w:val="24"/>
          <w:szCs w:val="24"/>
        </w:rPr>
        <w:t>Niniejsze postępowanie jest przeprowadzane na postawie Regulaminu udzielania zamówień publicznych o wartości szacunkowej nieprzekraczającej wyrażonej w złotych równowartości</w:t>
      </w:r>
      <w:r w:rsidR="00702A00" w:rsidRPr="00576FBF">
        <w:rPr>
          <w:rFonts w:ascii="Times New Roman" w:hAnsi="Times New Roman" w:cs="Times New Roman"/>
          <w:b/>
          <w:bCs/>
          <w:sz w:val="24"/>
          <w:szCs w:val="24"/>
        </w:rPr>
        <w:t xml:space="preserve"> </w:t>
      </w:r>
      <w:r w:rsidR="00702A00" w:rsidRPr="00576FBF">
        <w:rPr>
          <w:rFonts w:ascii="Times New Roman" w:hAnsi="Times New Roman" w:cs="Times New Roman"/>
          <w:sz w:val="24"/>
          <w:szCs w:val="24"/>
        </w:rPr>
        <w:t>kwoty 30 000 euro w Lubelsk</w:t>
      </w:r>
      <w:r w:rsidR="00930C3C" w:rsidRPr="00576FBF">
        <w:rPr>
          <w:rFonts w:ascii="Times New Roman" w:hAnsi="Times New Roman" w:cs="Times New Roman"/>
          <w:sz w:val="24"/>
          <w:szCs w:val="24"/>
        </w:rPr>
        <w:t>iej Wojewódzkiej Komendzie OHP.</w:t>
      </w:r>
    </w:p>
    <w:p w:rsidR="00702A00" w:rsidRPr="00576FBF" w:rsidRDefault="004A5ADC" w:rsidP="004A5ADC">
      <w:pPr>
        <w:ind w:left="426"/>
        <w:rPr>
          <w:rFonts w:ascii="Times New Roman" w:hAnsi="Times New Roman" w:cs="Times New Roman"/>
          <w:b/>
          <w:sz w:val="24"/>
          <w:szCs w:val="24"/>
        </w:rPr>
      </w:pPr>
      <w:r w:rsidRPr="00576FBF">
        <w:rPr>
          <w:rFonts w:ascii="Times New Roman" w:hAnsi="Times New Roman" w:cs="Times New Roman"/>
          <w:b/>
          <w:sz w:val="24"/>
          <w:szCs w:val="24"/>
        </w:rPr>
        <w:t xml:space="preserve">XVI   </w:t>
      </w:r>
      <w:r w:rsidR="00702A00" w:rsidRPr="00576FBF">
        <w:rPr>
          <w:rFonts w:ascii="Times New Roman" w:hAnsi="Times New Roman" w:cs="Times New Roman"/>
          <w:b/>
          <w:sz w:val="24"/>
          <w:szCs w:val="24"/>
        </w:rPr>
        <w:t>Pozostałe zapisy:</w:t>
      </w:r>
    </w:p>
    <w:p w:rsidR="00702A00" w:rsidRPr="00576FBF" w:rsidRDefault="00930C3C" w:rsidP="00702A00">
      <w:pPr>
        <w:rPr>
          <w:rFonts w:ascii="Times New Roman" w:hAnsi="Times New Roman" w:cs="Times New Roman"/>
          <w:sz w:val="24"/>
          <w:szCs w:val="24"/>
        </w:rPr>
      </w:pPr>
      <w:r w:rsidRPr="00576FBF">
        <w:rPr>
          <w:rFonts w:ascii="Times New Roman" w:hAnsi="Times New Roman" w:cs="Times New Roman"/>
          <w:sz w:val="24"/>
          <w:szCs w:val="24"/>
        </w:rPr>
        <w:t xml:space="preserve">1. Zamawiający  wymaga  wniesienia przez Wykonawcę   zabezpieczenia należytego wykonania umowy w  wysokości  5% wartości zamówienia brutto. Wniesienie zabezpieczenia  nastąpi  przed podpisaniem umowy  </w:t>
      </w:r>
      <w:r w:rsidR="00540B57" w:rsidRPr="00576FBF">
        <w:rPr>
          <w:rFonts w:ascii="Times New Roman" w:hAnsi="Times New Roman" w:cs="Times New Roman"/>
          <w:sz w:val="24"/>
          <w:szCs w:val="24"/>
        </w:rPr>
        <w:t>na konto  Zmawiającego.</w:t>
      </w:r>
    </w:p>
    <w:p w:rsidR="007C7AE8" w:rsidRPr="00576FBF" w:rsidRDefault="007C7AE8" w:rsidP="00702A00">
      <w:pPr>
        <w:rPr>
          <w:rFonts w:ascii="Times New Roman" w:hAnsi="Times New Roman" w:cs="Times New Roman"/>
          <w:b/>
          <w:sz w:val="24"/>
          <w:szCs w:val="24"/>
        </w:rPr>
      </w:pPr>
      <w:r w:rsidRPr="00576FBF">
        <w:rPr>
          <w:rFonts w:ascii="Times New Roman" w:hAnsi="Times New Roman" w:cs="Times New Roman"/>
          <w:b/>
          <w:sz w:val="24"/>
          <w:szCs w:val="24"/>
        </w:rPr>
        <w:t>Narodowy Bank Polski O/O Lublin   97 1010 1339 0040 2413 9120 0000</w:t>
      </w:r>
    </w:p>
    <w:p w:rsidR="007C7AE8" w:rsidRPr="00576FBF" w:rsidRDefault="007C7AE8" w:rsidP="00702A00">
      <w:pPr>
        <w:rPr>
          <w:rFonts w:ascii="Times New Roman" w:hAnsi="Times New Roman" w:cs="Times New Roman"/>
          <w:sz w:val="24"/>
          <w:szCs w:val="24"/>
        </w:rPr>
      </w:pPr>
      <w:r w:rsidRPr="00576FBF">
        <w:rPr>
          <w:rFonts w:ascii="Times New Roman" w:hAnsi="Times New Roman" w:cs="Times New Roman"/>
          <w:sz w:val="24"/>
          <w:szCs w:val="24"/>
        </w:rPr>
        <w:t xml:space="preserve">2. Zamawiający </w:t>
      </w:r>
      <w:r w:rsidRPr="00576FBF">
        <w:rPr>
          <w:rFonts w:ascii="Times New Roman" w:hAnsi="Times New Roman" w:cs="Times New Roman"/>
          <w:color w:val="000000"/>
          <w:sz w:val="24"/>
          <w:szCs w:val="24"/>
        </w:rPr>
        <w:t xml:space="preserve">nie  przewiduje  powierzenia przez Wykonawcę wykonania części zamówienia będącego przedmiotem niniejszej umowy  </w:t>
      </w:r>
      <w:r w:rsidRPr="00576FBF">
        <w:rPr>
          <w:rFonts w:ascii="Times New Roman" w:hAnsi="Times New Roman" w:cs="Times New Roman"/>
          <w:b/>
          <w:bCs/>
          <w:color w:val="000000"/>
          <w:sz w:val="24"/>
          <w:szCs w:val="24"/>
        </w:rPr>
        <w:t xml:space="preserve">Podwykonawcom  </w:t>
      </w:r>
      <w:r w:rsidRPr="00576FBF">
        <w:rPr>
          <w:rFonts w:ascii="Times New Roman" w:hAnsi="Times New Roman" w:cs="Times New Roman"/>
          <w:color w:val="000000"/>
          <w:sz w:val="24"/>
          <w:szCs w:val="24"/>
        </w:rPr>
        <w:t xml:space="preserve">jak i </w:t>
      </w:r>
      <w:r w:rsidRPr="00576FBF">
        <w:rPr>
          <w:rFonts w:ascii="Times New Roman" w:hAnsi="Times New Roman" w:cs="Times New Roman"/>
          <w:b/>
          <w:bCs/>
          <w:color w:val="000000"/>
          <w:sz w:val="24"/>
          <w:szCs w:val="24"/>
        </w:rPr>
        <w:t>dalszym Podwykonawcom</w:t>
      </w:r>
      <w:r w:rsidRPr="00576FBF">
        <w:rPr>
          <w:rFonts w:ascii="Times New Roman" w:hAnsi="Times New Roman" w:cs="Times New Roman"/>
          <w:color w:val="000000"/>
          <w:sz w:val="24"/>
          <w:szCs w:val="24"/>
        </w:rPr>
        <w:t>.</w:t>
      </w:r>
    </w:p>
    <w:p w:rsidR="00540B57" w:rsidRPr="00576FBF" w:rsidRDefault="007C7AE8" w:rsidP="00702A00">
      <w:pPr>
        <w:rPr>
          <w:rFonts w:ascii="Times New Roman" w:hAnsi="Times New Roman" w:cs="Times New Roman"/>
          <w:sz w:val="24"/>
          <w:szCs w:val="24"/>
        </w:rPr>
      </w:pPr>
      <w:r w:rsidRPr="00576FBF">
        <w:rPr>
          <w:rFonts w:ascii="Times New Roman" w:hAnsi="Times New Roman" w:cs="Times New Roman"/>
          <w:sz w:val="24"/>
          <w:szCs w:val="24"/>
        </w:rPr>
        <w:t>3</w:t>
      </w:r>
      <w:r w:rsidR="00540B57" w:rsidRPr="00576FBF">
        <w:rPr>
          <w:rFonts w:ascii="Times New Roman" w:hAnsi="Times New Roman" w:cs="Times New Roman"/>
          <w:sz w:val="24"/>
          <w:szCs w:val="24"/>
        </w:rPr>
        <w:t xml:space="preserve">. Szczegółowy zakres praw i obowiązków stron znajduje się we wzorze umowy załączonym do niniejszego zapytania ofertowego. </w:t>
      </w:r>
    </w:p>
    <w:p w:rsidR="00540B57" w:rsidRPr="00576FBF" w:rsidRDefault="007C7AE8" w:rsidP="00702A00">
      <w:pPr>
        <w:rPr>
          <w:rFonts w:ascii="Times New Roman" w:hAnsi="Times New Roman" w:cs="Times New Roman"/>
          <w:sz w:val="24"/>
          <w:szCs w:val="24"/>
        </w:rPr>
      </w:pPr>
      <w:r w:rsidRPr="00576FBF">
        <w:rPr>
          <w:rFonts w:ascii="Times New Roman" w:hAnsi="Times New Roman" w:cs="Times New Roman"/>
          <w:sz w:val="24"/>
          <w:szCs w:val="24"/>
        </w:rPr>
        <w:t>4</w:t>
      </w:r>
      <w:r w:rsidR="00702A00" w:rsidRPr="00576FBF">
        <w:rPr>
          <w:rFonts w:ascii="Times New Roman" w:hAnsi="Times New Roman" w:cs="Times New Roman"/>
          <w:sz w:val="24"/>
          <w:szCs w:val="24"/>
        </w:rPr>
        <w:t xml:space="preserve">. Dane do wystawienia faktury: </w:t>
      </w:r>
    </w:p>
    <w:p w:rsidR="00540B57"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Lubelska Wojewódzka Komenda Ochotniczych Hufców Pracy, </w:t>
      </w:r>
    </w:p>
    <w:p w:rsidR="00540B57"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ul. Lubomelska 1-3, </w:t>
      </w:r>
    </w:p>
    <w:p w:rsidR="00540B57"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20-072 Lublin,</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xml:space="preserve"> NIP: 946-18-14-047</w:t>
      </w:r>
    </w:p>
    <w:p w:rsidR="00702A00" w:rsidRPr="00576FBF" w:rsidRDefault="00702A00" w:rsidP="00702A00">
      <w:pPr>
        <w:rPr>
          <w:rFonts w:ascii="Times New Roman" w:hAnsi="Times New Roman" w:cs="Times New Roman"/>
          <w:sz w:val="24"/>
          <w:szCs w:val="24"/>
        </w:rPr>
      </w:pPr>
    </w:p>
    <w:p w:rsidR="00702A00" w:rsidRPr="00576FBF" w:rsidRDefault="00702A00" w:rsidP="00702A00">
      <w:pPr>
        <w:rPr>
          <w:rFonts w:ascii="Times New Roman" w:hAnsi="Times New Roman" w:cs="Times New Roman"/>
          <w:sz w:val="24"/>
          <w:szCs w:val="24"/>
        </w:rPr>
      </w:pP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 ..………………………………</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lastRenderedPageBreak/>
        <w:t>Wojewódzki Komendant LWK OHP</w:t>
      </w:r>
    </w:p>
    <w:p w:rsidR="00702A00" w:rsidRPr="00576FBF" w:rsidRDefault="00702A00" w:rsidP="00702A00">
      <w:pPr>
        <w:rPr>
          <w:rFonts w:ascii="Times New Roman" w:hAnsi="Times New Roman" w:cs="Times New Roman"/>
          <w:sz w:val="24"/>
          <w:szCs w:val="24"/>
        </w:rPr>
      </w:pP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______________________</w:t>
      </w: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*niewłaściwe skreślić.</w:t>
      </w:r>
    </w:p>
    <w:p w:rsidR="00702A00" w:rsidRPr="00576FBF" w:rsidRDefault="00702A00" w:rsidP="00702A00">
      <w:pPr>
        <w:rPr>
          <w:rFonts w:ascii="Times New Roman" w:hAnsi="Times New Roman" w:cs="Times New Roman"/>
          <w:sz w:val="24"/>
          <w:szCs w:val="24"/>
        </w:rPr>
      </w:pPr>
    </w:p>
    <w:p w:rsidR="00702A00" w:rsidRPr="00576FBF" w:rsidRDefault="00702A00" w:rsidP="00702A00">
      <w:pPr>
        <w:rPr>
          <w:rFonts w:ascii="Times New Roman" w:hAnsi="Times New Roman" w:cs="Times New Roman"/>
          <w:sz w:val="24"/>
          <w:szCs w:val="24"/>
        </w:rPr>
      </w:pPr>
      <w:r w:rsidRPr="00576FBF">
        <w:rPr>
          <w:rFonts w:ascii="Times New Roman" w:hAnsi="Times New Roman" w:cs="Times New Roman"/>
          <w:sz w:val="24"/>
          <w:szCs w:val="24"/>
        </w:rPr>
        <w:t>Załączniki :</w:t>
      </w:r>
    </w:p>
    <w:p w:rsidR="00702A00" w:rsidRPr="00576FBF" w:rsidRDefault="00702A00" w:rsidP="00702A00">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Formularz ofertowy</w:t>
      </w:r>
    </w:p>
    <w:p w:rsidR="00CA774A" w:rsidRPr="00576FBF" w:rsidRDefault="00CA774A" w:rsidP="00702A00">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 xml:space="preserve">Szczegółowy opis przedmiotu zamówienia </w:t>
      </w:r>
    </w:p>
    <w:p w:rsidR="00BD0F44" w:rsidRPr="00576FBF" w:rsidRDefault="00BD0F44" w:rsidP="00702A00">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Umowa</w:t>
      </w:r>
      <w:r w:rsidR="00CA774A" w:rsidRPr="00576FBF">
        <w:rPr>
          <w:rFonts w:ascii="Times New Roman" w:hAnsi="Times New Roman" w:cs="Times New Roman"/>
          <w:sz w:val="24"/>
          <w:szCs w:val="24"/>
        </w:rPr>
        <w:t xml:space="preserve"> – wzór </w:t>
      </w:r>
    </w:p>
    <w:p w:rsidR="00702A00" w:rsidRPr="00576FBF" w:rsidRDefault="00BD0F44" w:rsidP="00702A00">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Protokół odbioru końcowego</w:t>
      </w:r>
      <w:r w:rsidR="00893017">
        <w:rPr>
          <w:rFonts w:ascii="Times New Roman" w:hAnsi="Times New Roman" w:cs="Times New Roman"/>
          <w:sz w:val="24"/>
          <w:szCs w:val="24"/>
        </w:rPr>
        <w:t xml:space="preserve"> ( załącznik 2a-2d)</w:t>
      </w:r>
    </w:p>
    <w:p w:rsidR="00CA774A" w:rsidRPr="00576FBF" w:rsidRDefault="00CA774A" w:rsidP="00702A00">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 xml:space="preserve">Protokół odbioru  ostatecznego. </w:t>
      </w:r>
    </w:p>
    <w:p w:rsidR="00CA774A" w:rsidRPr="00576FBF" w:rsidRDefault="00CA774A" w:rsidP="00CA774A">
      <w:pPr>
        <w:numPr>
          <w:ilvl w:val="0"/>
          <w:numId w:val="24"/>
        </w:numPr>
        <w:rPr>
          <w:rFonts w:ascii="Times New Roman" w:hAnsi="Times New Roman" w:cs="Times New Roman"/>
          <w:sz w:val="24"/>
          <w:szCs w:val="24"/>
        </w:rPr>
      </w:pPr>
      <w:r w:rsidRPr="00576FBF">
        <w:rPr>
          <w:rFonts w:ascii="Times New Roman" w:hAnsi="Times New Roman" w:cs="Times New Roman"/>
          <w:sz w:val="24"/>
          <w:szCs w:val="24"/>
        </w:rPr>
        <w:t>Protokół przeglądu objętego okresem gwarancyjnym.</w:t>
      </w:r>
    </w:p>
    <w:p w:rsidR="00702A00" w:rsidRPr="00576FBF" w:rsidRDefault="00702A00" w:rsidP="00702A00">
      <w:pPr>
        <w:rPr>
          <w:rFonts w:ascii="Times New Roman" w:hAnsi="Times New Roman" w:cs="Times New Roman"/>
          <w:sz w:val="24"/>
          <w:szCs w:val="24"/>
        </w:rPr>
      </w:pPr>
    </w:p>
    <w:p w:rsidR="00333D6A" w:rsidRPr="00576FBF" w:rsidRDefault="00333D6A">
      <w:pPr>
        <w:rPr>
          <w:rFonts w:ascii="Times New Roman" w:hAnsi="Times New Roman" w:cs="Times New Roman"/>
          <w:sz w:val="24"/>
          <w:szCs w:val="24"/>
        </w:rPr>
      </w:pPr>
    </w:p>
    <w:sectPr w:rsidR="00333D6A" w:rsidRPr="00576FB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A00" w:rsidRDefault="00702A00" w:rsidP="00702A00">
      <w:pPr>
        <w:spacing w:after="0" w:line="240" w:lineRule="auto"/>
      </w:pPr>
      <w:r>
        <w:separator/>
      </w:r>
    </w:p>
  </w:endnote>
  <w:endnote w:type="continuationSeparator" w:id="0">
    <w:p w:rsidR="00702A00" w:rsidRDefault="00702A00" w:rsidP="00702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A00" w:rsidRDefault="00702A00" w:rsidP="00702A00">
      <w:pPr>
        <w:spacing w:after="0" w:line="240" w:lineRule="auto"/>
      </w:pPr>
      <w:r>
        <w:separator/>
      </w:r>
    </w:p>
  </w:footnote>
  <w:footnote w:type="continuationSeparator" w:id="0">
    <w:p w:rsidR="00702A00" w:rsidRDefault="00702A00" w:rsidP="00702A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A00" w:rsidRPr="00702A00" w:rsidRDefault="00702A00" w:rsidP="00702A00">
    <w:pPr>
      <w:spacing w:after="0" w:line="240" w:lineRule="auto"/>
      <w:jc w:val="center"/>
      <w:rPr>
        <w:rFonts w:ascii="Arial" w:eastAsia="Times New Roman" w:hAnsi="Arial" w:cs="Arial"/>
        <w:b/>
        <w:bCs/>
        <w:color w:val="000080"/>
        <w:sz w:val="32"/>
        <w:szCs w:val="32"/>
        <w:lang w:eastAsia="pl-PL"/>
      </w:rPr>
    </w:pPr>
    <w:r w:rsidRPr="00702A00">
      <w:rPr>
        <w:rFonts w:ascii="Times New Roman" w:eastAsia="Times New Roman" w:hAnsi="Times New Roman" w:cs="Times New Roman"/>
        <w:noProof/>
        <w:sz w:val="20"/>
        <w:szCs w:val="20"/>
        <w:lang w:eastAsia="pl-PL"/>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727075" cy="727075"/>
          <wp:effectExtent l="0" t="0" r="0" b="0"/>
          <wp:wrapNone/>
          <wp:docPr id="1" name="Obraz 1" descr="OH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H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075" cy="727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2A00">
      <w:rPr>
        <w:rFonts w:ascii="Arial" w:eastAsia="Times New Roman" w:hAnsi="Arial" w:cs="Arial"/>
        <w:b/>
        <w:bCs/>
        <w:color w:val="000080"/>
        <w:sz w:val="32"/>
        <w:szCs w:val="32"/>
        <w:lang w:eastAsia="pl-PL"/>
      </w:rPr>
      <w:t>LUBELSKA  WOJEWÓDZKA  KOMENDA</w:t>
    </w:r>
  </w:p>
  <w:p w:rsidR="00702A00" w:rsidRPr="00702A00" w:rsidRDefault="00702A00" w:rsidP="00702A00">
    <w:pPr>
      <w:spacing w:after="0" w:line="240" w:lineRule="auto"/>
      <w:jc w:val="center"/>
      <w:rPr>
        <w:rFonts w:ascii="Arial" w:eastAsia="Times New Roman" w:hAnsi="Arial" w:cs="Arial"/>
        <w:b/>
        <w:bCs/>
        <w:color w:val="000080"/>
        <w:sz w:val="28"/>
        <w:szCs w:val="20"/>
        <w:lang w:eastAsia="pl-PL"/>
      </w:rPr>
    </w:pPr>
    <w:r w:rsidRPr="00702A00">
      <w:rPr>
        <w:rFonts w:ascii="Arial" w:eastAsia="Times New Roman" w:hAnsi="Arial" w:cs="Arial"/>
        <w:b/>
        <w:bCs/>
        <w:color w:val="000080"/>
        <w:sz w:val="32"/>
        <w:szCs w:val="32"/>
        <w:lang w:eastAsia="pl-PL"/>
      </w:rPr>
      <w:t>OCHOTNICZYCH  HUFCÓW  PRACY</w:t>
    </w:r>
  </w:p>
  <w:p w:rsidR="00702A00" w:rsidRPr="00702A00" w:rsidRDefault="00702A00" w:rsidP="00702A00">
    <w:pPr>
      <w:spacing w:after="0" w:line="240" w:lineRule="auto"/>
      <w:jc w:val="center"/>
      <w:rPr>
        <w:rFonts w:ascii="Arial" w:eastAsia="Times New Roman" w:hAnsi="Arial" w:cs="Arial"/>
        <w:color w:val="000080"/>
        <w:sz w:val="18"/>
        <w:szCs w:val="18"/>
        <w:lang w:eastAsia="pl-PL"/>
      </w:rPr>
    </w:pPr>
  </w:p>
  <w:p w:rsidR="00702A00" w:rsidRPr="00702A00" w:rsidRDefault="00702A00" w:rsidP="00702A00">
    <w:pPr>
      <w:tabs>
        <w:tab w:val="left" w:pos="5812"/>
      </w:tabs>
      <w:spacing w:after="0" w:line="240" w:lineRule="auto"/>
      <w:ind w:left="708" w:firstLine="708"/>
      <w:rPr>
        <w:rFonts w:ascii="Arial" w:eastAsia="Times New Roman" w:hAnsi="Arial" w:cs="Arial"/>
        <w:color w:val="000080"/>
        <w:sz w:val="18"/>
        <w:szCs w:val="18"/>
        <w:lang w:eastAsia="pl-PL"/>
      </w:rPr>
    </w:pPr>
    <w:r w:rsidRPr="00702A00">
      <w:rPr>
        <w:rFonts w:ascii="Arial" w:eastAsia="Times New Roman" w:hAnsi="Arial" w:cs="Arial"/>
        <w:color w:val="000080"/>
        <w:sz w:val="18"/>
        <w:szCs w:val="18"/>
        <w:lang w:eastAsia="pl-PL"/>
      </w:rPr>
      <w:t>20-072 Lublin, ul. Lubomelska 1-3</w:t>
    </w:r>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t>tel. 81 524-51-08/09</w:t>
    </w:r>
  </w:p>
  <w:p w:rsidR="00702A00" w:rsidRPr="00702A00" w:rsidRDefault="00702A00" w:rsidP="00702A00">
    <w:pPr>
      <w:spacing w:after="0" w:line="240" w:lineRule="auto"/>
      <w:ind w:left="708" w:firstLine="708"/>
      <w:rPr>
        <w:rFonts w:ascii="Arial" w:eastAsia="Times New Roman" w:hAnsi="Arial" w:cs="Arial"/>
        <w:color w:val="000080"/>
        <w:sz w:val="18"/>
        <w:szCs w:val="18"/>
        <w:lang w:eastAsia="pl-PL"/>
      </w:rPr>
    </w:pPr>
    <w:r w:rsidRPr="00702A00">
      <w:rPr>
        <w:rFonts w:ascii="Arial" w:eastAsia="Times New Roman" w:hAnsi="Arial" w:cs="Arial"/>
        <w:color w:val="000080"/>
        <w:sz w:val="18"/>
        <w:szCs w:val="18"/>
        <w:lang w:eastAsia="pl-PL"/>
      </w:rPr>
      <w:t>e-mail:</w:t>
    </w:r>
    <w:smartTag w:uri="urn:schemas-microsoft-com:office:smarttags" w:element="PersonName">
      <w:r w:rsidRPr="00702A00">
        <w:rPr>
          <w:rFonts w:ascii="Arial" w:eastAsia="Times New Roman" w:hAnsi="Arial" w:cs="Arial"/>
          <w:color w:val="000080"/>
          <w:sz w:val="18"/>
          <w:szCs w:val="18"/>
          <w:lang w:eastAsia="pl-PL"/>
        </w:rPr>
        <w:t>lubelska@ohp.pl</w:t>
      </w:r>
    </w:smartTag>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t>fax 81 524-51-08/09</w:t>
    </w:r>
  </w:p>
  <w:p w:rsidR="00702A00" w:rsidRPr="00702A00" w:rsidRDefault="00702A00" w:rsidP="00702A00">
    <w:pPr>
      <w:spacing w:after="0" w:line="240" w:lineRule="auto"/>
      <w:ind w:left="708" w:firstLine="708"/>
      <w:rPr>
        <w:rFonts w:ascii="Arial" w:eastAsia="Times New Roman" w:hAnsi="Arial" w:cs="Arial"/>
        <w:color w:val="000080"/>
        <w:sz w:val="24"/>
        <w:szCs w:val="24"/>
        <w:lang w:eastAsia="pl-PL"/>
      </w:rPr>
    </w:pPr>
    <w:r w:rsidRPr="00702A00">
      <w:rPr>
        <w:rFonts w:ascii="Arial" w:eastAsia="Times New Roman" w:hAnsi="Arial" w:cs="Arial"/>
        <w:color w:val="000080"/>
        <w:sz w:val="18"/>
        <w:szCs w:val="18"/>
        <w:lang w:eastAsia="pl-PL"/>
      </w:rPr>
      <w:t>NBP O/O LUBLIN 61101013390040242230000000</w:t>
    </w:r>
    <w:r w:rsidRPr="00702A00">
      <w:rPr>
        <w:rFonts w:ascii="Arial" w:eastAsia="Times New Roman" w:hAnsi="Arial" w:cs="Arial"/>
        <w:color w:val="000080"/>
        <w:sz w:val="18"/>
        <w:szCs w:val="18"/>
        <w:lang w:eastAsia="pl-PL"/>
      </w:rPr>
      <w:tab/>
    </w:r>
    <w:r w:rsidRPr="00702A00">
      <w:rPr>
        <w:rFonts w:ascii="Arial" w:eastAsia="Times New Roman" w:hAnsi="Arial" w:cs="Arial"/>
        <w:color w:val="000080"/>
        <w:sz w:val="18"/>
        <w:szCs w:val="18"/>
        <w:lang w:eastAsia="pl-PL"/>
      </w:rPr>
      <w:tab/>
      <w:t>REGON 007003467</w:t>
    </w:r>
  </w:p>
  <w:p w:rsidR="00702A00" w:rsidRPr="00702A00" w:rsidRDefault="00702A00" w:rsidP="00702A00">
    <w:pPr>
      <w:tabs>
        <w:tab w:val="center" w:pos="4536"/>
        <w:tab w:val="right" w:pos="9072"/>
      </w:tabs>
      <w:spacing w:after="0" w:line="240" w:lineRule="auto"/>
      <w:rPr>
        <w:rFonts w:ascii="Times New Roman" w:eastAsia="Times New Roman" w:hAnsi="Times New Roman" w:cs="Times New Roman"/>
        <w:sz w:val="20"/>
        <w:szCs w:val="20"/>
        <w:lang w:eastAsia="pl-PL"/>
      </w:rPr>
    </w:pPr>
  </w:p>
  <w:p w:rsidR="00702A00" w:rsidRDefault="00702A0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4CA"/>
    <w:multiLevelType w:val="multilevel"/>
    <w:tmpl w:val="100020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0503669E"/>
    <w:multiLevelType w:val="multilevel"/>
    <w:tmpl w:val="08CE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9E7102"/>
    <w:multiLevelType w:val="multilevel"/>
    <w:tmpl w:val="48D46EEA"/>
    <w:lvl w:ilvl="0">
      <w:start w:val="1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15AE5A67"/>
    <w:multiLevelType w:val="multilevel"/>
    <w:tmpl w:val="D45691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680C67"/>
    <w:multiLevelType w:val="multilevel"/>
    <w:tmpl w:val="026C58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BD51B0"/>
    <w:multiLevelType w:val="multilevel"/>
    <w:tmpl w:val="0F2EA7C8"/>
    <w:lvl w:ilvl="0">
      <w:start w:val="1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20B86D6D"/>
    <w:multiLevelType w:val="multilevel"/>
    <w:tmpl w:val="5738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9C54CE"/>
    <w:multiLevelType w:val="multilevel"/>
    <w:tmpl w:val="491AD56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261E0713"/>
    <w:multiLevelType w:val="multilevel"/>
    <w:tmpl w:val="43628522"/>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27BE501B"/>
    <w:multiLevelType w:val="multilevel"/>
    <w:tmpl w:val="DBD28DA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nsid w:val="28587342"/>
    <w:multiLevelType w:val="multilevel"/>
    <w:tmpl w:val="050637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500F88"/>
    <w:multiLevelType w:val="multilevel"/>
    <w:tmpl w:val="2B5A911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34387B72"/>
    <w:multiLevelType w:val="hybridMultilevel"/>
    <w:tmpl w:val="4E687470"/>
    <w:lvl w:ilvl="0" w:tplc="F108753E">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4D38AF"/>
    <w:multiLevelType w:val="multilevel"/>
    <w:tmpl w:val="8ECC93E4"/>
    <w:lvl w:ilvl="0">
      <w:start w:val="1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3B306572"/>
    <w:multiLevelType w:val="multilevel"/>
    <w:tmpl w:val="299A864E"/>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3BE468EF"/>
    <w:multiLevelType w:val="multilevel"/>
    <w:tmpl w:val="B88C89F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nsid w:val="3CFD03B3"/>
    <w:multiLevelType w:val="multilevel"/>
    <w:tmpl w:val="56D0DD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EE77D8"/>
    <w:multiLevelType w:val="multilevel"/>
    <w:tmpl w:val="287201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6E90F1E"/>
    <w:multiLevelType w:val="multilevel"/>
    <w:tmpl w:val="3AD8CDA8"/>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nsid w:val="49D7709B"/>
    <w:multiLevelType w:val="multilevel"/>
    <w:tmpl w:val="558A15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E61B2D"/>
    <w:multiLevelType w:val="multilevel"/>
    <w:tmpl w:val="961C38CE"/>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nsid w:val="571A4117"/>
    <w:multiLevelType w:val="multilevel"/>
    <w:tmpl w:val="D4CE765A"/>
    <w:lvl w:ilvl="0">
      <w:start w:val="5"/>
      <w:numFmt w:val="upperRoman"/>
      <w:lvlText w:val="%1."/>
      <w:lvlJc w:val="right"/>
      <w:pPr>
        <w:tabs>
          <w:tab w:val="num" w:pos="720"/>
        </w:tabs>
        <w:ind w:left="720" w:hanging="360"/>
      </w:pPr>
    </w:lvl>
    <w:lvl w:ilvl="1">
      <w:start w:val="1"/>
      <w:numFmt w:val="decimal"/>
      <w:lvlText w:val="%2."/>
      <w:lvlJc w:val="left"/>
      <w:pPr>
        <w:ind w:left="1440" w:hanging="360"/>
      </w:pPr>
      <w:rPr>
        <w:rFonts w:hint="default"/>
      </w:rPr>
    </w:lvl>
    <w:lvl w:ilvl="2">
      <w:start w:val="10"/>
      <w:numFmt w:val="upperRoman"/>
      <w:lvlText w:val="%3&gt;"/>
      <w:lvlJc w:val="left"/>
      <w:pPr>
        <w:ind w:left="2520" w:hanging="720"/>
      </w:pPr>
      <w:rPr>
        <w:rFonts w:hint="default"/>
      </w:r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5A693CCE"/>
    <w:multiLevelType w:val="multilevel"/>
    <w:tmpl w:val="D65C40B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nsid w:val="5F226FF4"/>
    <w:multiLevelType w:val="multilevel"/>
    <w:tmpl w:val="576C4CEC"/>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nsid w:val="705C57CB"/>
    <w:multiLevelType w:val="multilevel"/>
    <w:tmpl w:val="97449C24"/>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nsid w:val="7C081C5F"/>
    <w:multiLevelType w:val="multilevel"/>
    <w:tmpl w:val="2B3612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22"/>
  </w:num>
  <w:num w:numId="4">
    <w:abstractNumId w:val="1"/>
  </w:num>
  <w:num w:numId="5">
    <w:abstractNumId w:val="10"/>
  </w:num>
  <w:num w:numId="6">
    <w:abstractNumId w:val="16"/>
  </w:num>
  <w:num w:numId="7">
    <w:abstractNumId w:val="4"/>
  </w:num>
  <w:num w:numId="8">
    <w:abstractNumId w:val="25"/>
  </w:num>
  <w:num w:numId="9">
    <w:abstractNumId w:val="19"/>
  </w:num>
  <w:num w:numId="10">
    <w:abstractNumId w:val="3"/>
  </w:num>
  <w:num w:numId="11">
    <w:abstractNumId w:val="0"/>
  </w:num>
  <w:num w:numId="12">
    <w:abstractNumId w:val="15"/>
  </w:num>
  <w:num w:numId="13">
    <w:abstractNumId w:val="11"/>
  </w:num>
  <w:num w:numId="14">
    <w:abstractNumId w:val="20"/>
  </w:num>
  <w:num w:numId="15">
    <w:abstractNumId w:val="21"/>
  </w:num>
  <w:num w:numId="16">
    <w:abstractNumId w:val="23"/>
  </w:num>
  <w:num w:numId="17">
    <w:abstractNumId w:val="14"/>
  </w:num>
  <w:num w:numId="18">
    <w:abstractNumId w:val="24"/>
  </w:num>
  <w:num w:numId="19">
    <w:abstractNumId w:val="18"/>
  </w:num>
  <w:num w:numId="20">
    <w:abstractNumId w:val="8"/>
  </w:num>
  <w:num w:numId="21">
    <w:abstractNumId w:val="2"/>
  </w:num>
  <w:num w:numId="22">
    <w:abstractNumId w:val="13"/>
  </w:num>
  <w:num w:numId="23">
    <w:abstractNumId w:val="5"/>
  </w:num>
  <w:num w:numId="24">
    <w:abstractNumId w:val="6"/>
  </w:num>
  <w:num w:numId="25">
    <w:abstractNumId w:val="1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8CB"/>
    <w:rsid w:val="00003703"/>
    <w:rsid w:val="0008091E"/>
    <w:rsid w:val="0019418C"/>
    <w:rsid w:val="001C7A6F"/>
    <w:rsid w:val="001D4C37"/>
    <w:rsid w:val="00276A33"/>
    <w:rsid w:val="002E1779"/>
    <w:rsid w:val="00333D6A"/>
    <w:rsid w:val="00464B25"/>
    <w:rsid w:val="004654B5"/>
    <w:rsid w:val="004A5ADC"/>
    <w:rsid w:val="004A5C82"/>
    <w:rsid w:val="004C17FB"/>
    <w:rsid w:val="00520A76"/>
    <w:rsid w:val="00540B57"/>
    <w:rsid w:val="00576FBF"/>
    <w:rsid w:val="0058721A"/>
    <w:rsid w:val="005D3695"/>
    <w:rsid w:val="00606B68"/>
    <w:rsid w:val="00673D73"/>
    <w:rsid w:val="006D17E5"/>
    <w:rsid w:val="00702A00"/>
    <w:rsid w:val="007C7AE8"/>
    <w:rsid w:val="008658CB"/>
    <w:rsid w:val="00893017"/>
    <w:rsid w:val="00930C3C"/>
    <w:rsid w:val="00945781"/>
    <w:rsid w:val="00AE2328"/>
    <w:rsid w:val="00BD0F44"/>
    <w:rsid w:val="00CA774A"/>
    <w:rsid w:val="00CF73A8"/>
    <w:rsid w:val="00E06543"/>
    <w:rsid w:val="00EA4A9D"/>
    <w:rsid w:val="00F63972"/>
    <w:rsid w:val="00F83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02A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2A00"/>
  </w:style>
  <w:style w:type="paragraph" w:styleId="Stopka">
    <w:name w:val="footer"/>
    <w:basedOn w:val="Normalny"/>
    <w:link w:val="StopkaZnak"/>
    <w:uiPriority w:val="99"/>
    <w:unhideWhenUsed/>
    <w:rsid w:val="00702A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2A00"/>
  </w:style>
  <w:style w:type="paragraph" w:styleId="Akapitzlist">
    <w:name w:val="List Paragraph"/>
    <w:basedOn w:val="Normalny"/>
    <w:uiPriority w:val="34"/>
    <w:qFormat/>
    <w:rsid w:val="00276A33"/>
    <w:pPr>
      <w:ind w:left="720"/>
      <w:contextualSpacing/>
    </w:pPr>
  </w:style>
  <w:style w:type="paragraph" w:styleId="Tekstpodstawowy">
    <w:name w:val="Body Text"/>
    <w:basedOn w:val="Normalny"/>
    <w:link w:val="TekstpodstawowyZnak"/>
    <w:semiHidden/>
    <w:rsid w:val="00003703"/>
    <w:pPr>
      <w:spacing w:after="0" w:line="240" w:lineRule="auto"/>
      <w:jc w:val="both"/>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003703"/>
    <w:rPr>
      <w:rFonts w:ascii="Times New Roman" w:eastAsia="Times New Roman" w:hAnsi="Times New Roman" w:cs="Times New Roman"/>
      <w:sz w:val="28"/>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02A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2A00"/>
  </w:style>
  <w:style w:type="paragraph" w:styleId="Stopka">
    <w:name w:val="footer"/>
    <w:basedOn w:val="Normalny"/>
    <w:link w:val="StopkaZnak"/>
    <w:uiPriority w:val="99"/>
    <w:unhideWhenUsed/>
    <w:rsid w:val="00702A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2A00"/>
  </w:style>
  <w:style w:type="paragraph" w:styleId="Akapitzlist">
    <w:name w:val="List Paragraph"/>
    <w:basedOn w:val="Normalny"/>
    <w:uiPriority w:val="34"/>
    <w:qFormat/>
    <w:rsid w:val="00276A33"/>
    <w:pPr>
      <w:ind w:left="720"/>
      <w:contextualSpacing/>
    </w:pPr>
  </w:style>
  <w:style w:type="paragraph" w:styleId="Tekstpodstawowy">
    <w:name w:val="Body Text"/>
    <w:basedOn w:val="Normalny"/>
    <w:link w:val="TekstpodstawowyZnak"/>
    <w:semiHidden/>
    <w:rsid w:val="00003703"/>
    <w:pPr>
      <w:spacing w:after="0" w:line="240" w:lineRule="auto"/>
      <w:jc w:val="both"/>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003703"/>
    <w:rPr>
      <w:rFonts w:ascii="Times New Roman" w:eastAsia="Times New Roman" w:hAnsi="Times New Roman" w:cs="Times New Roman"/>
      <w:sz w:val="2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35234">
      <w:bodyDiv w:val="1"/>
      <w:marLeft w:val="0"/>
      <w:marRight w:val="0"/>
      <w:marTop w:val="0"/>
      <w:marBottom w:val="0"/>
      <w:divBdr>
        <w:top w:val="none" w:sz="0" w:space="0" w:color="auto"/>
        <w:left w:val="none" w:sz="0" w:space="0" w:color="auto"/>
        <w:bottom w:val="none" w:sz="0" w:space="0" w:color="auto"/>
        <w:right w:val="none" w:sz="0" w:space="0" w:color="auto"/>
      </w:divBdr>
    </w:div>
    <w:div w:id="18462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FFC0C-EFAB-4121-9589-CD6E1E6A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1354</Words>
  <Characters>8129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Kapłan</dc:creator>
  <cp:lastModifiedBy>Monika Maziarczyk</cp:lastModifiedBy>
  <cp:revision>4</cp:revision>
  <cp:lastPrinted>2017-10-09T13:17:00Z</cp:lastPrinted>
  <dcterms:created xsi:type="dcterms:W3CDTF">2017-10-18T08:43:00Z</dcterms:created>
  <dcterms:modified xsi:type="dcterms:W3CDTF">2017-10-18T11:55:00Z</dcterms:modified>
</cp:coreProperties>
</file>